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31EC4" w:rsidRPr="00992E5E" w:rsidTr="000C6928">
        <w:tc>
          <w:tcPr>
            <w:tcW w:w="4672" w:type="dxa"/>
          </w:tcPr>
          <w:p w:rsidR="00B31EC4" w:rsidRPr="00992E5E" w:rsidRDefault="00B31EC4" w:rsidP="000C6928">
            <w:pPr>
              <w:spacing w:line="180" w:lineRule="atLeast"/>
              <w:jc w:val="center"/>
              <w:rPr>
                <w:rFonts w:ascii="Times New Roman" w:eastAsia="Times New Roman" w:hAnsi="Times New Roman" w:cs="Times New Roman"/>
                <w:b/>
                <w:bCs/>
                <w:noProof/>
                <w:color w:val="000000"/>
                <w:lang w:val="uz-Cyrl-UZ"/>
              </w:rPr>
            </w:pPr>
          </w:p>
        </w:tc>
        <w:tc>
          <w:tcPr>
            <w:tcW w:w="4672" w:type="dxa"/>
          </w:tcPr>
          <w:p w:rsidR="00B31EC4" w:rsidRPr="00992E5E" w:rsidRDefault="00B31EC4" w:rsidP="000C6928">
            <w:pPr>
              <w:spacing w:line="180" w:lineRule="atLeast"/>
              <w:jc w:val="center"/>
              <w:rPr>
                <w:rFonts w:ascii="Times New Roman" w:eastAsia="Times New Roman" w:hAnsi="Times New Roman" w:cs="Times New Roman"/>
                <w:b/>
                <w:bCs/>
                <w:noProof/>
                <w:color w:val="000000"/>
                <w:lang w:val="uz-Cyrl-UZ"/>
              </w:rPr>
            </w:pPr>
            <w:r w:rsidRPr="00992E5E">
              <w:rPr>
                <w:rFonts w:ascii="Times New Roman" w:eastAsia="Times New Roman" w:hAnsi="Times New Roman" w:cs="Times New Roman"/>
                <w:bCs/>
                <w:noProof/>
                <w:color w:val="000000"/>
                <w:sz w:val="20"/>
                <w:szCs w:val="20"/>
                <w:lang w:val="uz-Cyrl-UZ"/>
              </w:rPr>
              <w:t xml:space="preserve">Davlat ishtirokidagi korxonalarning ijroiya organining rahbarlik lavozimlariga tanlov oʻtkazish va nomzodlarni saralash tartibi toʻgʻrisidagi </w:t>
            </w:r>
            <w:r w:rsidRPr="00992E5E">
              <w:rPr>
                <w:rFonts w:ascii="Times New Roman" w:eastAsia="Times New Roman" w:hAnsi="Times New Roman" w:cs="Times New Roman"/>
                <w:bCs/>
                <w:noProof/>
                <w:color w:val="000000"/>
                <w:sz w:val="20"/>
                <w:szCs w:val="20"/>
                <w:lang w:val="uz-Cyrl-UZ"/>
              </w:rPr>
              <w:br/>
              <w:t>namunaviy nizomga 2-ilova</w:t>
            </w:r>
          </w:p>
        </w:tc>
      </w:tr>
    </w:tbl>
    <w:p w:rsidR="00B31EC4" w:rsidRPr="00992E5E" w:rsidRDefault="00B31EC4" w:rsidP="008A6B00">
      <w:pPr>
        <w:spacing w:after="0" w:line="180" w:lineRule="atLeast"/>
        <w:jc w:val="center"/>
        <w:rPr>
          <w:rFonts w:ascii="Times New Roman" w:eastAsia="Times New Roman" w:hAnsi="Times New Roman" w:cs="Times New Roman"/>
          <w:b/>
          <w:bCs/>
          <w:noProof/>
          <w:color w:val="000000"/>
          <w:lang w:val="uz-Cyrl-UZ"/>
        </w:rPr>
      </w:pPr>
    </w:p>
    <w:p w:rsidR="00B31EC4" w:rsidRPr="00992E5E" w:rsidRDefault="00B31EC4" w:rsidP="008A6B00">
      <w:pPr>
        <w:spacing w:after="0" w:line="180" w:lineRule="atLeast"/>
        <w:jc w:val="center"/>
        <w:rPr>
          <w:rFonts w:ascii="Times New Roman" w:eastAsia="Times New Roman" w:hAnsi="Times New Roman" w:cs="Times New Roman"/>
          <w:b/>
          <w:bCs/>
          <w:noProof/>
          <w:color w:val="000000"/>
          <w:lang w:val="uz-Cyrl-UZ"/>
        </w:rPr>
      </w:pPr>
      <w:r w:rsidRPr="00992E5E">
        <w:rPr>
          <w:rFonts w:ascii="Times New Roman" w:eastAsia="Times New Roman" w:hAnsi="Times New Roman" w:cs="Times New Roman"/>
          <w:b/>
          <w:bCs/>
          <w:noProof/>
          <w:color w:val="000000"/>
          <w:lang w:val="uz-Cyrl-UZ"/>
        </w:rPr>
        <w:t>______________________________ lavozimiga nomzodni baholash natijalari</w:t>
      </w:r>
    </w:p>
    <w:p w:rsidR="00B31EC4" w:rsidRPr="00992E5E" w:rsidRDefault="00B31EC4" w:rsidP="008A6B00">
      <w:pPr>
        <w:spacing w:after="0" w:line="180" w:lineRule="atLeast"/>
        <w:jc w:val="center"/>
        <w:rPr>
          <w:rFonts w:ascii="Times New Roman" w:eastAsia="Times New Roman" w:hAnsi="Times New Roman" w:cs="Times New Roman"/>
          <w:b/>
          <w:noProof/>
          <w:color w:val="000000"/>
          <w:lang w:val="uz-Cyrl-UZ"/>
        </w:rPr>
      </w:pPr>
      <w:r w:rsidRPr="00992E5E">
        <w:rPr>
          <w:rFonts w:ascii="Times New Roman" w:eastAsia="Times New Roman" w:hAnsi="Times New Roman" w:cs="Times New Roman"/>
          <w:b/>
          <w:noProof/>
          <w:color w:val="000000"/>
          <w:lang w:val="uz-Cyrl-UZ"/>
        </w:rPr>
        <w:t>VARAGʻI</w:t>
      </w:r>
    </w:p>
    <w:p w:rsidR="00B31EC4" w:rsidRPr="00992E5E" w:rsidRDefault="00B31EC4" w:rsidP="008A6B00">
      <w:pPr>
        <w:spacing w:after="0" w:line="180" w:lineRule="atLeast"/>
        <w:jc w:val="center"/>
        <w:rPr>
          <w:rFonts w:ascii="Times New Roman" w:eastAsia="Times New Roman" w:hAnsi="Times New Roman" w:cs="Times New Roman"/>
          <w:b/>
          <w:noProof/>
          <w:color w:val="000000"/>
          <w:lang w:val="uz-Cyrl-UZ"/>
        </w:rPr>
      </w:pPr>
    </w:p>
    <w:p w:rsidR="00B31EC4" w:rsidRPr="00992E5E" w:rsidRDefault="00B31EC4" w:rsidP="008A6B00">
      <w:pPr>
        <w:spacing w:after="0" w:line="180" w:lineRule="atLeast"/>
        <w:jc w:val="center"/>
        <w:rPr>
          <w:rFonts w:ascii="Times New Roman" w:eastAsia="Times New Roman" w:hAnsi="Times New Roman" w:cs="Times New Roman"/>
          <w:noProof/>
          <w:color w:val="000000"/>
          <w:lang w:val="uz-Cyrl-UZ"/>
        </w:rPr>
      </w:pPr>
      <w:r w:rsidRPr="00992E5E">
        <w:rPr>
          <w:rFonts w:ascii="Times New Roman" w:eastAsia="Times New Roman" w:hAnsi="Times New Roman" w:cs="Times New Roman"/>
          <w:noProof/>
          <w:color w:val="000000"/>
          <w:lang w:val="uz-Cyrl-UZ"/>
        </w:rPr>
        <w:t>nomzodning F.I.Sh.:______________________________________</w:t>
      </w:r>
    </w:p>
    <w:p w:rsidR="00B31EC4" w:rsidRPr="00992E5E" w:rsidRDefault="00B31EC4" w:rsidP="008A6B00">
      <w:pPr>
        <w:jc w:val="center"/>
        <w:rPr>
          <w:rFonts w:ascii="Times New Roman" w:hAnsi="Times New Roman" w:cs="Times New Roman"/>
          <w:b/>
          <w:noProof/>
          <w:lang w:val="uz-Cyrl-UZ"/>
        </w:rPr>
      </w:pPr>
    </w:p>
    <w:tbl>
      <w:tblPr>
        <w:tblW w:w="9839" w:type="dxa"/>
        <w:jc w:val="center"/>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firstRow="1" w:lastRow="0" w:firstColumn="1" w:lastColumn="0" w:noHBand="0" w:noVBand="1"/>
      </w:tblPr>
      <w:tblGrid>
        <w:gridCol w:w="520"/>
        <w:gridCol w:w="6843"/>
        <w:gridCol w:w="1560"/>
        <w:gridCol w:w="905"/>
        <w:gridCol w:w="11"/>
      </w:tblGrid>
      <w:tr w:rsidR="00B31EC4" w:rsidRPr="00992E5E" w:rsidTr="000C6928">
        <w:trPr>
          <w:gridAfter w:val="1"/>
          <w:wAfter w:w="11" w:type="dxa"/>
          <w:trHeight w:val="752"/>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b/>
                <w:bCs/>
                <w:noProof/>
              </w:rPr>
              <w:t>№</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b/>
                <w:bCs/>
                <w:noProof/>
                <w:lang w:val="uz-Cyrl-UZ"/>
              </w:rPr>
              <w:t>BAHOLANADIGAN MEZONLAR</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b/>
                <w:bCs/>
                <w:noProof/>
                <w:lang w:val="uz-Cyrl-UZ"/>
              </w:rPr>
            </w:pPr>
            <w:r w:rsidRPr="00992E5E">
              <w:rPr>
                <w:rFonts w:ascii="Times New Roman" w:eastAsia="Times New Roman" w:hAnsi="Times New Roman" w:cs="Times New Roman"/>
                <w:b/>
                <w:bCs/>
                <w:noProof/>
                <w:lang w:val="uz-Cyrl-UZ"/>
              </w:rPr>
              <w:t>Tegishli mezon uchun maksimal ball</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b/>
                <w:bCs/>
                <w:noProof/>
                <w:lang w:val="uz-Cyrl-UZ"/>
              </w:rPr>
              <w:t xml:space="preserve">Nomzod </w:t>
            </w:r>
            <w:r w:rsidRPr="00992E5E">
              <w:rPr>
                <w:rFonts w:ascii="Times New Roman" w:eastAsia="Times New Roman" w:hAnsi="Times New Roman" w:cs="Times New Roman"/>
                <w:b/>
                <w:bCs/>
                <w:noProof/>
                <w:lang w:val="uz-Cyrl-UZ"/>
              </w:rPr>
              <w:br/>
              <w:t>balli</w:t>
            </w:r>
          </w:p>
        </w:tc>
      </w:tr>
      <w:tr w:rsidR="00B31EC4" w:rsidRPr="00992E5E" w:rsidTr="000C6928">
        <w:trPr>
          <w:trHeight w:val="379"/>
          <w:jc w:val="center"/>
        </w:trPr>
        <w:tc>
          <w:tcPr>
            <w:tcW w:w="9839" w:type="dxa"/>
            <w:gridSpan w:val="5"/>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b/>
                <w:bCs/>
                <w:noProof/>
              </w:rPr>
              <w:t xml:space="preserve">I. </w:t>
            </w:r>
            <w:r w:rsidRPr="00992E5E">
              <w:rPr>
                <w:rFonts w:ascii="Times New Roman" w:eastAsia="Times New Roman" w:hAnsi="Times New Roman" w:cs="Times New Roman"/>
                <w:b/>
                <w:bCs/>
                <w:noProof/>
                <w:lang w:val="uz-Cyrl-UZ"/>
              </w:rPr>
              <w:t xml:space="preserve">MAʼLUMOTI </w:t>
            </w:r>
          </w:p>
        </w:tc>
      </w:tr>
      <w:tr w:rsidR="00B31EC4" w:rsidRPr="00992E5E" w:rsidTr="000C6928">
        <w:trPr>
          <w:gridAfter w:val="1"/>
          <w:wAfter w:w="11" w:type="dxa"/>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rPr>
              <w:t>1</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bookmarkStart w:id="0" w:name="_Hlk135250584"/>
            <w:r w:rsidRPr="00992E5E">
              <w:rPr>
                <w:rFonts w:ascii="Times New Roman" w:eastAsia="Times New Roman" w:hAnsi="Times New Roman" w:cs="Times New Roman"/>
                <w:noProof/>
                <w:lang w:val="en-US"/>
              </w:rPr>
              <w:t>O</w:t>
            </w:r>
            <w:r w:rsidRPr="00992E5E">
              <w:rPr>
                <w:rFonts w:ascii="Times New Roman" w:eastAsia="Times New Roman" w:hAnsi="Times New Roman" w:cs="Times New Roman"/>
                <w:noProof/>
              </w:rPr>
              <w:t>ʻ</w:t>
            </w:r>
            <w:r w:rsidRPr="00992E5E">
              <w:rPr>
                <w:rFonts w:ascii="Times New Roman" w:eastAsia="Times New Roman" w:hAnsi="Times New Roman" w:cs="Times New Roman"/>
                <w:noProof/>
                <w:lang w:val="en-US"/>
              </w:rPr>
              <w:t>zbekiston</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Respublikasi</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oliy</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ta</w:t>
            </w:r>
            <w:r w:rsidRPr="00992E5E">
              <w:rPr>
                <w:rFonts w:ascii="Times New Roman" w:eastAsia="Times New Roman" w:hAnsi="Times New Roman" w:cs="Times New Roman"/>
                <w:noProof/>
              </w:rPr>
              <w:t>ʼ</w:t>
            </w:r>
            <w:r w:rsidRPr="00992E5E">
              <w:rPr>
                <w:rFonts w:ascii="Times New Roman" w:eastAsia="Times New Roman" w:hAnsi="Times New Roman" w:cs="Times New Roman"/>
                <w:noProof/>
                <w:lang w:val="en-US"/>
              </w:rPr>
              <w:t>lim</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muassasasining</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bakalavr</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diplomi</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mavjudligi</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color w:val="000000"/>
                <w:lang w:val="uz-Cyrl-UZ"/>
              </w:rPr>
              <w:t>(</w:t>
            </w:r>
            <w:bookmarkEnd w:id="0"/>
            <w:r w:rsidRPr="00992E5E">
              <w:rPr>
                <w:rFonts w:ascii="Times New Roman" w:eastAsia="Times New Roman" w:hAnsi="Times New Roman" w:cs="Times New Roman"/>
                <w:noProof/>
                <w:color w:val="000000"/>
                <w:lang w:val="uz-Cyrl-UZ"/>
              </w:rPr>
              <w:t xml:space="preserve">korxona faoliyat yoʻnalishidan kelib chiqib nomzodlarni saralash komissiyasi mutaxassislik yoʻnalishi belgilashi mumkin), agar </w:t>
            </w:r>
            <w:r w:rsidRPr="00992E5E">
              <w:rPr>
                <w:rFonts w:ascii="Times New Roman" w:eastAsia="Times New Roman" w:hAnsi="Times New Roman" w:cs="Times New Roman"/>
                <w:noProof/>
                <w:lang w:val="uz-Cyrl-UZ"/>
              </w:rPr>
              <w:t>x</w:t>
            </w:r>
            <w:r w:rsidRPr="00992E5E">
              <w:rPr>
                <w:rFonts w:ascii="Times New Roman" w:eastAsia="Times New Roman" w:hAnsi="Times New Roman" w:cs="Times New Roman"/>
                <w:noProof/>
                <w:lang w:val="en-US"/>
              </w:rPr>
              <w:t>orijda</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oliy</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ta</w:t>
            </w:r>
            <w:r w:rsidRPr="00992E5E">
              <w:rPr>
                <w:rFonts w:ascii="Times New Roman" w:eastAsia="Times New Roman" w:hAnsi="Times New Roman" w:cs="Times New Roman"/>
                <w:noProof/>
              </w:rPr>
              <w:t>ʼ</w:t>
            </w:r>
            <w:r w:rsidRPr="00992E5E">
              <w:rPr>
                <w:rFonts w:ascii="Times New Roman" w:eastAsia="Times New Roman" w:hAnsi="Times New Roman" w:cs="Times New Roman"/>
                <w:noProof/>
                <w:lang w:val="en-US"/>
              </w:rPr>
              <w:t>lim</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olganligi</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haqida</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uz-Cyrl-UZ"/>
              </w:rPr>
              <w:t>bakalvar</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diplomi</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mavjud</w:t>
            </w:r>
            <w:r w:rsidRPr="00992E5E">
              <w:rPr>
                <w:rFonts w:ascii="Times New Roman" w:eastAsia="Times New Roman" w:hAnsi="Times New Roman" w:cs="Times New Roman"/>
                <w:noProof/>
                <w:lang w:val="uz-Cyrl-UZ"/>
              </w:rPr>
              <w:t xml:space="preserve"> boʻlsa qoʻshimcha 5 ball beriladi</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rPr>
              <w:t>5</w:t>
            </w:r>
            <w:r w:rsidRPr="00992E5E">
              <w:rPr>
                <w:rFonts w:ascii="Times New Roman" w:eastAsia="Times New Roman" w:hAnsi="Times New Roman" w:cs="Times New Roman"/>
                <w:noProof/>
                <w:lang w:val="uz-Cyrl-UZ"/>
              </w:rPr>
              <w:t>(+5)</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rPr>
              <w:t> </w:t>
            </w:r>
          </w:p>
        </w:tc>
      </w:tr>
      <w:tr w:rsidR="00B31EC4" w:rsidRPr="00992E5E" w:rsidTr="000C6928">
        <w:trPr>
          <w:gridAfter w:val="1"/>
          <w:wAfter w:w="11" w:type="dxa"/>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rPr>
              <w:t>2</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color w:val="000000"/>
                <w:lang w:val="uz-Cyrl-UZ"/>
              </w:rPr>
              <w:t>M</w:t>
            </w:r>
            <w:r w:rsidRPr="00992E5E">
              <w:rPr>
                <w:rFonts w:ascii="Times New Roman" w:eastAsia="Times New Roman" w:hAnsi="Times New Roman" w:cs="Times New Roman"/>
                <w:noProof/>
                <w:color w:val="000000"/>
                <w:lang w:val="en-US"/>
              </w:rPr>
              <w:t>agistr</w:t>
            </w:r>
            <w:r w:rsidRPr="00992E5E">
              <w:rPr>
                <w:rFonts w:ascii="Times New Roman" w:eastAsia="Times New Roman" w:hAnsi="Times New Roman" w:cs="Times New Roman"/>
                <w:noProof/>
                <w:color w:val="000000"/>
              </w:rPr>
              <w:t xml:space="preserve"> </w:t>
            </w:r>
            <w:r w:rsidRPr="00992E5E">
              <w:rPr>
                <w:rFonts w:ascii="Times New Roman" w:eastAsia="Times New Roman" w:hAnsi="Times New Roman" w:cs="Times New Roman"/>
                <w:noProof/>
                <w:color w:val="000000"/>
                <w:lang w:val="en-US"/>
              </w:rPr>
              <w:t>diplomining</w:t>
            </w:r>
            <w:r w:rsidRPr="00992E5E">
              <w:rPr>
                <w:rFonts w:ascii="Times New Roman" w:eastAsia="Times New Roman" w:hAnsi="Times New Roman" w:cs="Times New Roman"/>
                <w:noProof/>
                <w:color w:val="000000"/>
              </w:rPr>
              <w:t xml:space="preserve"> </w:t>
            </w:r>
            <w:r w:rsidRPr="00992E5E">
              <w:rPr>
                <w:rFonts w:ascii="Times New Roman" w:eastAsia="Times New Roman" w:hAnsi="Times New Roman" w:cs="Times New Roman"/>
                <w:noProof/>
                <w:color w:val="000000"/>
                <w:lang w:val="en-US"/>
              </w:rPr>
              <w:t>mavjudligi</w:t>
            </w:r>
            <w:r w:rsidRPr="00992E5E">
              <w:rPr>
                <w:rFonts w:ascii="Times New Roman" w:eastAsia="Times New Roman" w:hAnsi="Times New Roman" w:cs="Times New Roman"/>
                <w:noProof/>
                <w:lang w:val="uz-Cyrl-UZ"/>
              </w:rPr>
              <w:t>, agar x</w:t>
            </w:r>
            <w:r w:rsidRPr="00992E5E">
              <w:rPr>
                <w:rFonts w:ascii="Times New Roman" w:eastAsia="Times New Roman" w:hAnsi="Times New Roman" w:cs="Times New Roman"/>
                <w:noProof/>
                <w:lang w:val="en-US"/>
              </w:rPr>
              <w:t>orijda</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oliy</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ta</w:t>
            </w:r>
            <w:r w:rsidRPr="00992E5E">
              <w:rPr>
                <w:rFonts w:ascii="Times New Roman" w:eastAsia="Times New Roman" w:hAnsi="Times New Roman" w:cs="Times New Roman"/>
                <w:noProof/>
              </w:rPr>
              <w:t>ʼ</w:t>
            </w:r>
            <w:r w:rsidRPr="00992E5E">
              <w:rPr>
                <w:rFonts w:ascii="Times New Roman" w:eastAsia="Times New Roman" w:hAnsi="Times New Roman" w:cs="Times New Roman"/>
                <w:noProof/>
                <w:lang w:val="en-US"/>
              </w:rPr>
              <w:t>lim</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olganligi</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haqida</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magistr</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diplomi</w:t>
            </w:r>
            <w:r w:rsidRPr="00992E5E">
              <w:rPr>
                <w:rFonts w:ascii="Times New Roman" w:eastAsia="Times New Roman" w:hAnsi="Times New Roman" w:cs="Times New Roman"/>
                <w:noProof/>
              </w:rPr>
              <w:t xml:space="preserve"> </w:t>
            </w:r>
            <w:r w:rsidRPr="00992E5E">
              <w:rPr>
                <w:rFonts w:ascii="Times New Roman" w:eastAsia="Times New Roman" w:hAnsi="Times New Roman" w:cs="Times New Roman"/>
                <w:noProof/>
                <w:lang w:val="en-US"/>
              </w:rPr>
              <w:t>mavjud</w:t>
            </w:r>
            <w:r w:rsidRPr="00992E5E">
              <w:rPr>
                <w:rFonts w:ascii="Times New Roman" w:eastAsia="Times New Roman" w:hAnsi="Times New Roman" w:cs="Times New Roman"/>
                <w:noProof/>
                <w:lang w:val="uz-Cyrl-UZ"/>
              </w:rPr>
              <w:t xml:space="preserve"> boʻlsa qoʻshimcha 4 ball beriladi</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rPr>
              <w:t>4</w:t>
            </w:r>
            <w:r w:rsidRPr="00992E5E">
              <w:rPr>
                <w:rFonts w:ascii="Times New Roman" w:eastAsia="Times New Roman" w:hAnsi="Times New Roman" w:cs="Times New Roman"/>
                <w:noProof/>
                <w:lang w:val="uz-Cyrl-UZ"/>
              </w:rPr>
              <w:t>(+4)</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rPr>
              <w:t> </w:t>
            </w:r>
          </w:p>
        </w:tc>
      </w:tr>
      <w:tr w:rsidR="00B31EC4" w:rsidRPr="00992E5E" w:rsidTr="000C6928">
        <w:trPr>
          <w:gridAfter w:val="1"/>
          <w:wAfter w:w="11" w:type="dxa"/>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3</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Ilmiy unvon (Fan nomzodi, fan boʻyicha falsafa doktori, fan doktori) va ilmiy daraja (dotsent, katta ilmiy xodim, professor) mavjudligi</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4</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rPr>
              <w:t> </w:t>
            </w:r>
          </w:p>
        </w:tc>
      </w:tr>
      <w:tr w:rsidR="00B31EC4" w:rsidRPr="00992E5E" w:rsidTr="000C6928">
        <w:trPr>
          <w:gridAfter w:val="1"/>
          <w:wAfter w:w="11" w:type="dxa"/>
          <w:trHeight w:val="338"/>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4</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Qoʻshimcha oliy maʼlumot olganligi (ikkinchi, uchinchi) haqidagi diplom mavjudligi</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3</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rPr>
              <w:t> </w:t>
            </w:r>
          </w:p>
        </w:tc>
      </w:tr>
      <w:tr w:rsidR="00B31EC4" w:rsidRPr="00992E5E" w:rsidTr="000C6928">
        <w:trPr>
          <w:trHeight w:val="380"/>
          <w:jc w:val="center"/>
        </w:trPr>
        <w:tc>
          <w:tcPr>
            <w:tcW w:w="9839" w:type="dxa"/>
            <w:gridSpan w:val="5"/>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b/>
                <w:bCs/>
                <w:noProof/>
              </w:rPr>
              <w:t xml:space="preserve">II. </w:t>
            </w:r>
            <w:r w:rsidRPr="00992E5E">
              <w:rPr>
                <w:rFonts w:ascii="Times New Roman" w:eastAsia="Times New Roman" w:hAnsi="Times New Roman" w:cs="Times New Roman"/>
                <w:b/>
                <w:bCs/>
                <w:noProof/>
                <w:lang w:val="uz-Cyrl-UZ"/>
              </w:rPr>
              <w:t>ISH TAJRIBASI</w:t>
            </w:r>
          </w:p>
        </w:tc>
      </w:tr>
      <w:tr w:rsidR="00B31EC4" w:rsidRPr="00992E5E" w:rsidTr="000C6928">
        <w:trPr>
          <w:trHeight w:val="414"/>
          <w:jc w:val="center"/>
        </w:trPr>
        <w:tc>
          <w:tcPr>
            <w:tcW w:w="520" w:type="dxa"/>
            <w:vMerge w:val="restart"/>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5</w:t>
            </w:r>
          </w:p>
        </w:tc>
        <w:tc>
          <w:tcPr>
            <w:tcW w:w="9319" w:type="dxa"/>
            <w:gridSpan w:val="4"/>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both"/>
              <w:rPr>
                <w:rFonts w:ascii="Times New Roman" w:eastAsia="Times New Roman" w:hAnsi="Times New Roman" w:cs="Times New Roman"/>
                <w:b/>
                <w:noProof/>
                <w:lang w:val="uz-Cyrl-UZ"/>
              </w:rPr>
            </w:pPr>
            <w:r w:rsidRPr="00992E5E">
              <w:rPr>
                <w:rFonts w:ascii="Times New Roman" w:eastAsia="Times New Roman" w:hAnsi="Times New Roman" w:cs="Times New Roman"/>
                <w:b/>
                <w:noProof/>
                <w:lang w:val="uz-Cyrl-UZ"/>
              </w:rPr>
              <w:t>Oʻzbekiston Respublikasi Prezidenti yoki Vazirlar Mahkamasining tegishli qarorlariga koʻra lavozimga tayinlanganligi</w:t>
            </w: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1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2</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rPr>
              <w:t> </w:t>
            </w: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 xml:space="preserve">1 yildan ortiq va 3 yilgacha </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4</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trHeight w:val="186"/>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 xml:space="preserve">3 yildan ortiq va 5 yilgacha </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6</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trHeight w:val="249"/>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 xml:space="preserve">5 yildan ortiq </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8</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trHeight w:val="788"/>
          <w:jc w:val="center"/>
        </w:trPr>
        <w:tc>
          <w:tcPr>
            <w:tcW w:w="520" w:type="dxa"/>
            <w:vMerge w:val="restart"/>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6</w:t>
            </w:r>
          </w:p>
        </w:tc>
        <w:tc>
          <w:tcPr>
            <w:tcW w:w="9319" w:type="dxa"/>
            <w:gridSpan w:val="4"/>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both"/>
              <w:rPr>
                <w:rFonts w:ascii="Times New Roman" w:eastAsia="Times New Roman" w:hAnsi="Times New Roman" w:cs="Times New Roman"/>
                <w:b/>
                <w:noProof/>
                <w:lang w:val="uz-Cyrl-UZ"/>
              </w:rPr>
            </w:pPr>
            <w:r w:rsidRPr="00992E5E">
              <w:rPr>
                <w:rFonts w:ascii="Times New Roman" w:eastAsia="Times New Roman" w:hAnsi="Times New Roman" w:cs="Times New Roman"/>
                <w:b/>
                <w:noProof/>
                <w:lang w:val="uz-Cyrl-UZ"/>
              </w:rPr>
              <w:t xml:space="preserve">Davlat tashkilotlarining maʼmuriy – boshqaruv lavozimlarida (5-boʻlimda koʻrsatilagan rahbarlik lavozimida ishlash davridan tashqari) ish tajribasi. </w:t>
            </w:r>
            <w:r w:rsidRPr="00992E5E">
              <w:rPr>
                <w:rFonts w:ascii="Times New Roman" w:eastAsia="Times New Roman" w:hAnsi="Times New Roman" w:cs="Times New Roman"/>
                <w:b/>
                <w:noProof/>
                <w:color w:val="000000"/>
                <w:lang w:val="uz-Cyrl-UZ"/>
              </w:rPr>
              <w:t>Tegishli vazirlik va idoralar hamda mahalliy hokimiyat organlari tomonidan</w:t>
            </w:r>
            <w:r w:rsidRPr="00992E5E">
              <w:rPr>
                <w:rFonts w:ascii="Times New Roman" w:eastAsia="Times New Roman" w:hAnsi="Times New Roman" w:cs="Times New Roman"/>
                <w:b/>
                <w:noProof/>
                <w:lang w:val="uz-Cyrl-UZ"/>
              </w:rPr>
              <w:t xml:space="preserve"> ijobiy tavsiyanomalar boʻlsa qoʻshimcha 5 ball beriladi.</w:t>
            </w: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val="en-US"/>
              </w:rPr>
            </w:pPr>
            <w:r w:rsidRPr="00992E5E">
              <w:rPr>
                <w:rFonts w:ascii="Times New Roman" w:eastAsia="Times New Roman" w:hAnsi="Times New Roman" w:cs="Times New Roman"/>
                <w:noProof/>
                <w:lang w:val="uz-Cyrl-UZ"/>
              </w:rPr>
              <w:t>1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lang w:val="uz-Cyrl-UZ"/>
              </w:rPr>
              <w:t>1</w:t>
            </w:r>
            <w:r w:rsidRPr="00992E5E">
              <w:rPr>
                <w:rFonts w:ascii="Times New Roman" w:eastAsia="Times New Roman" w:hAnsi="Times New Roman" w:cs="Times New Roman"/>
                <w:noProof/>
              </w:rPr>
              <w:t>(+</w:t>
            </w:r>
            <w:r w:rsidRPr="00992E5E">
              <w:rPr>
                <w:rFonts w:ascii="Times New Roman" w:eastAsia="Times New Roman" w:hAnsi="Times New Roman" w:cs="Times New Roman"/>
                <w:noProof/>
                <w:lang w:val="uz-Cyrl-UZ"/>
              </w:rPr>
              <w:t>5</w:t>
            </w:r>
            <w:r w:rsidRPr="00992E5E">
              <w:rPr>
                <w:rFonts w:ascii="Times New Roman" w:eastAsia="Times New Roman" w:hAnsi="Times New Roman" w:cs="Times New Roman"/>
                <w:noProof/>
              </w:rPr>
              <w:t>)</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val="en-US"/>
              </w:rPr>
            </w:pPr>
            <w:r w:rsidRPr="00992E5E">
              <w:rPr>
                <w:rFonts w:ascii="Times New Roman" w:eastAsia="Times New Roman" w:hAnsi="Times New Roman" w:cs="Times New Roman"/>
                <w:noProof/>
                <w:lang w:val="uz-Cyrl-UZ"/>
              </w:rPr>
              <w:t>1 yildan ortiq va 3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lang w:val="uz-Cyrl-UZ"/>
              </w:rPr>
              <w:t>2</w:t>
            </w:r>
            <w:r w:rsidRPr="00992E5E">
              <w:rPr>
                <w:rFonts w:ascii="Times New Roman" w:eastAsia="Times New Roman" w:hAnsi="Times New Roman" w:cs="Times New Roman"/>
                <w:noProof/>
              </w:rPr>
              <w:t>(+</w:t>
            </w:r>
            <w:r w:rsidRPr="00992E5E">
              <w:rPr>
                <w:rFonts w:ascii="Times New Roman" w:eastAsia="Times New Roman" w:hAnsi="Times New Roman" w:cs="Times New Roman"/>
                <w:noProof/>
                <w:lang w:val="uz-Cyrl-UZ"/>
              </w:rPr>
              <w:t>5</w:t>
            </w:r>
            <w:r w:rsidRPr="00992E5E">
              <w:rPr>
                <w:rFonts w:ascii="Times New Roman" w:eastAsia="Times New Roman" w:hAnsi="Times New Roman" w:cs="Times New Roman"/>
                <w:noProof/>
              </w:rPr>
              <w:t>)</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3 yildan ortiq va 5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lang w:val="uz-Cyrl-UZ"/>
              </w:rPr>
              <w:t>4</w:t>
            </w:r>
            <w:r w:rsidRPr="00992E5E">
              <w:rPr>
                <w:rFonts w:ascii="Times New Roman" w:eastAsia="Times New Roman" w:hAnsi="Times New Roman" w:cs="Times New Roman"/>
                <w:noProof/>
              </w:rPr>
              <w:t>(+</w:t>
            </w:r>
            <w:r w:rsidRPr="00992E5E">
              <w:rPr>
                <w:rFonts w:ascii="Times New Roman" w:eastAsia="Times New Roman" w:hAnsi="Times New Roman" w:cs="Times New Roman"/>
                <w:noProof/>
                <w:lang w:val="uz-Cyrl-UZ"/>
              </w:rPr>
              <w:t>5</w:t>
            </w:r>
            <w:r w:rsidRPr="00992E5E">
              <w:rPr>
                <w:rFonts w:ascii="Times New Roman" w:eastAsia="Times New Roman" w:hAnsi="Times New Roman" w:cs="Times New Roman"/>
                <w:noProof/>
              </w:rPr>
              <w:t>)</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5 yildan ortiq</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lang w:val="uz-Cyrl-UZ"/>
              </w:rPr>
              <w:t>5</w:t>
            </w:r>
            <w:r w:rsidRPr="00992E5E">
              <w:rPr>
                <w:rFonts w:ascii="Times New Roman" w:eastAsia="Times New Roman" w:hAnsi="Times New Roman" w:cs="Times New Roman"/>
                <w:noProof/>
              </w:rPr>
              <w:t>(+</w:t>
            </w:r>
            <w:r w:rsidRPr="00992E5E">
              <w:rPr>
                <w:rFonts w:ascii="Times New Roman" w:eastAsia="Times New Roman" w:hAnsi="Times New Roman" w:cs="Times New Roman"/>
                <w:noProof/>
                <w:lang w:val="uz-Cyrl-UZ"/>
              </w:rPr>
              <w:t>5</w:t>
            </w:r>
            <w:r w:rsidRPr="00992E5E">
              <w:rPr>
                <w:rFonts w:ascii="Times New Roman" w:eastAsia="Times New Roman" w:hAnsi="Times New Roman" w:cs="Times New Roman"/>
                <w:noProof/>
              </w:rPr>
              <w:t>)</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trHeight w:val="875"/>
          <w:jc w:val="center"/>
        </w:trPr>
        <w:tc>
          <w:tcPr>
            <w:tcW w:w="520" w:type="dxa"/>
            <w:vMerge w:val="restart"/>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7</w:t>
            </w:r>
          </w:p>
        </w:tc>
        <w:tc>
          <w:tcPr>
            <w:tcW w:w="9319" w:type="dxa"/>
            <w:gridSpan w:val="4"/>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both"/>
              <w:rPr>
                <w:rFonts w:ascii="Times New Roman" w:eastAsia="Times New Roman" w:hAnsi="Times New Roman" w:cs="Times New Roman"/>
                <w:noProof/>
                <w:lang w:val="uz-Cyrl-UZ"/>
              </w:rPr>
            </w:pPr>
            <w:r w:rsidRPr="00992E5E">
              <w:rPr>
                <w:rFonts w:ascii="Times New Roman" w:eastAsia="Times New Roman" w:hAnsi="Times New Roman" w:cs="Times New Roman"/>
                <w:b/>
                <w:noProof/>
                <w:lang w:val="uz-Cyrl-UZ"/>
              </w:rPr>
              <w:t>Xorijiy mamlakatlarda rahbarlik lavozimlarida (direktor, direktor muovini, menejer, supervayzer) ish tajribasi yoki xorijiy yurisdiksiyadagi masalalarni hal qilishning amaliy tajribasi. Ijobiy tavsiyanomalar boʻlsa, qoʻshimcha 2 ball beriladi</w:t>
            </w:r>
            <w:r w:rsidRPr="00992E5E">
              <w:rPr>
                <w:rFonts w:ascii="Times New Roman" w:eastAsia="Times New Roman" w:hAnsi="Times New Roman" w:cs="Times New Roman"/>
                <w:noProof/>
                <w:lang w:val="uz-Cyrl-UZ"/>
              </w:rPr>
              <w:t>.</w:t>
            </w: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1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lang w:val="uz-Cyrl-UZ"/>
              </w:rPr>
              <w:t>2</w:t>
            </w:r>
            <w:r w:rsidRPr="00992E5E">
              <w:rPr>
                <w:rFonts w:ascii="Times New Roman" w:eastAsia="Times New Roman" w:hAnsi="Times New Roman" w:cs="Times New Roman"/>
                <w:noProof/>
              </w:rPr>
              <w:t>(+</w:t>
            </w:r>
            <w:r w:rsidRPr="00992E5E">
              <w:rPr>
                <w:rFonts w:ascii="Times New Roman" w:eastAsia="Times New Roman" w:hAnsi="Times New Roman" w:cs="Times New Roman"/>
                <w:noProof/>
                <w:lang w:val="uz-Cyrl-UZ"/>
              </w:rPr>
              <w:t>2</w:t>
            </w:r>
            <w:r w:rsidRPr="00992E5E">
              <w:rPr>
                <w:rFonts w:ascii="Times New Roman" w:eastAsia="Times New Roman" w:hAnsi="Times New Roman" w:cs="Times New Roman"/>
                <w:noProof/>
              </w:rPr>
              <w:t>)</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rPr>
              <w:t> </w:t>
            </w: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1 yildan ortiq va 3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lang w:val="uz-Cyrl-UZ"/>
              </w:rPr>
              <w:t>3</w:t>
            </w:r>
            <w:r w:rsidRPr="00992E5E">
              <w:rPr>
                <w:rFonts w:ascii="Times New Roman" w:eastAsia="Times New Roman" w:hAnsi="Times New Roman" w:cs="Times New Roman"/>
                <w:noProof/>
              </w:rPr>
              <w:t>(+</w:t>
            </w:r>
            <w:r w:rsidRPr="00992E5E">
              <w:rPr>
                <w:rFonts w:ascii="Times New Roman" w:eastAsia="Times New Roman" w:hAnsi="Times New Roman" w:cs="Times New Roman"/>
                <w:noProof/>
                <w:lang w:val="uz-Cyrl-UZ"/>
              </w:rPr>
              <w:t>2</w:t>
            </w:r>
            <w:r w:rsidRPr="00992E5E">
              <w:rPr>
                <w:rFonts w:ascii="Times New Roman" w:eastAsia="Times New Roman" w:hAnsi="Times New Roman" w:cs="Times New Roman"/>
                <w:noProof/>
              </w:rPr>
              <w:t>)</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3 yildan ortiq va 5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lang w:val="uz-Cyrl-UZ"/>
              </w:rPr>
              <w:t>4</w:t>
            </w:r>
            <w:r w:rsidRPr="00992E5E">
              <w:rPr>
                <w:rFonts w:ascii="Times New Roman" w:eastAsia="Times New Roman" w:hAnsi="Times New Roman" w:cs="Times New Roman"/>
                <w:noProof/>
              </w:rPr>
              <w:t>(+</w:t>
            </w:r>
            <w:r w:rsidRPr="00992E5E">
              <w:rPr>
                <w:rFonts w:ascii="Times New Roman" w:eastAsia="Times New Roman" w:hAnsi="Times New Roman" w:cs="Times New Roman"/>
                <w:noProof/>
                <w:lang w:val="uz-Cyrl-UZ"/>
              </w:rPr>
              <w:t>2</w:t>
            </w:r>
            <w:r w:rsidRPr="00992E5E">
              <w:rPr>
                <w:rFonts w:ascii="Times New Roman" w:eastAsia="Times New Roman" w:hAnsi="Times New Roman" w:cs="Times New Roman"/>
                <w:noProof/>
              </w:rPr>
              <w:t>)</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trHeight w:val="162"/>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5 yildan ortiq</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lang w:val="uz-Cyrl-UZ"/>
              </w:rPr>
              <w:t>5</w:t>
            </w:r>
            <w:r w:rsidRPr="00992E5E">
              <w:rPr>
                <w:rFonts w:ascii="Times New Roman" w:eastAsia="Times New Roman" w:hAnsi="Times New Roman" w:cs="Times New Roman"/>
                <w:noProof/>
              </w:rPr>
              <w:t>(+</w:t>
            </w:r>
            <w:r w:rsidRPr="00992E5E">
              <w:rPr>
                <w:rFonts w:ascii="Times New Roman" w:eastAsia="Times New Roman" w:hAnsi="Times New Roman" w:cs="Times New Roman"/>
                <w:noProof/>
                <w:lang w:val="uz-Cyrl-UZ"/>
              </w:rPr>
              <w:t>2</w:t>
            </w:r>
            <w:r w:rsidRPr="00992E5E">
              <w:rPr>
                <w:rFonts w:ascii="Times New Roman" w:eastAsia="Times New Roman" w:hAnsi="Times New Roman" w:cs="Times New Roman"/>
                <w:noProof/>
              </w:rPr>
              <w:t>)</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trHeight w:val="650"/>
          <w:jc w:val="center"/>
        </w:trPr>
        <w:tc>
          <w:tcPr>
            <w:tcW w:w="0" w:type="auto"/>
            <w:vMerge w:val="restart"/>
            <w:tcBorders>
              <w:top w:val="single" w:sz="6" w:space="0" w:color="AAAAAA"/>
              <w:left w:val="single" w:sz="6" w:space="0" w:color="AAAAAA"/>
              <w:right w:val="single" w:sz="6" w:space="0" w:color="AAAAAA"/>
            </w:tcBorders>
            <w:shd w:val="clear" w:color="auto" w:fill="FFFFFF"/>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8</w:t>
            </w:r>
          </w:p>
        </w:tc>
        <w:tc>
          <w:tcPr>
            <w:tcW w:w="9319" w:type="dxa"/>
            <w:gridSpan w:val="4"/>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jc w:val="both"/>
              <w:rPr>
                <w:rFonts w:ascii="Times New Roman" w:hAnsi="Times New Roman" w:cs="Times New Roman"/>
                <w:noProof/>
                <w:lang w:val="uz-Cyrl-UZ" w:eastAsia="en-US"/>
              </w:rPr>
            </w:pPr>
            <w:r w:rsidRPr="00992E5E">
              <w:rPr>
                <w:rFonts w:ascii="Times New Roman" w:eastAsia="Times New Roman" w:hAnsi="Times New Roman" w:cs="Times New Roman"/>
                <w:b/>
                <w:noProof/>
                <w:color w:val="000000"/>
                <w:lang w:val="uz-Cyrl-UZ"/>
              </w:rPr>
              <w:t>Tanlov eʼlon qilinayotgan sohadagi rahbarlik tajribasi (Boshqaruv raisi/direktor, Boshqaruv raisi/direktor oʻrinbosari yoki rahbarlik lavozimiga tenglashtirilgan lavozimlar (bosh muhandis, bosh mexanik, bosh iqtisodchi, boʻlim/sex boshligʻi va boshq.))</w:t>
            </w:r>
          </w:p>
        </w:tc>
      </w:tr>
      <w:tr w:rsidR="00B31EC4" w:rsidRPr="00992E5E" w:rsidTr="000C6928">
        <w:trPr>
          <w:gridAfter w:val="1"/>
          <w:wAfter w:w="11" w:type="dxa"/>
          <w:trHeight w:val="162"/>
          <w:jc w:val="center"/>
        </w:trPr>
        <w:tc>
          <w:tcPr>
            <w:tcW w:w="0" w:type="auto"/>
            <w:vMerge/>
            <w:tcBorders>
              <w:left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eastAsia="Times New Roman" w:hAnsi="Times New Roman" w:cs="Times New Roman"/>
                <w:noProof/>
                <w:lang w:val="uz-Cyrl-UZ"/>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jc w:val="both"/>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1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6</w:t>
            </w:r>
          </w:p>
        </w:tc>
        <w:tc>
          <w:tcPr>
            <w:tcW w:w="905" w:type="dxa"/>
            <w:vMerge w:val="restart"/>
            <w:tcBorders>
              <w:top w:val="single" w:sz="6" w:space="0" w:color="AAAAAA"/>
              <w:left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hAnsi="Times New Roman" w:cs="Times New Roman"/>
                <w:noProof/>
                <w:lang w:val="en-US" w:eastAsia="en-US"/>
              </w:rPr>
            </w:pPr>
          </w:p>
        </w:tc>
      </w:tr>
      <w:tr w:rsidR="00B31EC4" w:rsidRPr="00992E5E" w:rsidTr="000C6928">
        <w:trPr>
          <w:gridAfter w:val="1"/>
          <w:wAfter w:w="11" w:type="dxa"/>
          <w:trHeight w:val="162"/>
          <w:jc w:val="center"/>
        </w:trPr>
        <w:tc>
          <w:tcPr>
            <w:tcW w:w="0" w:type="auto"/>
            <w:vMerge/>
            <w:tcBorders>
              <w:left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eastAsia="Times New Roman" w:hAnsi="Times New Roman" w:cs="Times New Roman"/>
                <w:noProof/>
                <w:lang w:val="en-US"/>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1 yildan ortiq va 3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9</w:t>
            </w:r>
          </w:p>
        </w:tc>
        <w:tc>
          <w:tcPr>
            <w:tcW w:w="905" w:type="dxa"/>
            <w:vMerge/>
            <w:tcBorders>
              <w:left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hAnsi="Times New Roman" w:cs="Times New Roman"/>
                <w:noProof/>
                <w:lang w:val="en-US" w:eastAsia="en-US"/>
              </w:rPr>
            </w:pPr>
          </w:p>
        </w:tc>
      </w:tr>
      <w:tr w:rsidR="00B31EC4" w:rsidRPr="00992E5E" w:rsidTr="000C6928">
        <w:trPr>
          <w:gridAfter w:val="1"/>
          <w:wAfter w:w="11" w:type="dxa"/>
          <w:trHeight w:val="162"/>
          <w:jc w:val="center"/>
        </w:trPr>
        <w:tc>
          <w:tcPr>
            <w:tcW w:w="0" w:type="auto"/>
            <w:vMerge/>
            <w:tcBorders>
              <w:left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eastAsia="Times New Roman" w:hAnsi="Times New Roman" w:cs="Times New Roman"/>
                <w:noProof/>
                <w:lang w:val="en-US"/>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3 yildan ortiq va 5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12</w:t>
            </w:r>
          </w:p>
        </w:tc>
        <w:tc>
          <w:tcPr>
            <w:tcW w:w="905" w:type="dxa"/>
            <w:vMerge/>
            <w:tcBorders>
              <w:left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hAnsi="Times New Roman" w:cs="Times New Roman"/>
                <w:noProof/>
                <w:lang w:val="en-US" w:eastAsia="en-US"/>
              </w:rPr>
            </w:pPr>
          </w:p>
        </w:tc>
      </w:tr>
      <w:tr w:rsidR="00B31EC4" w:rsidRPr="00992E5E" w:rsidTr="000C6928">
        <w:trPr>
          <w:gridAfter w:val="1"/>
          <w:wAfter w:w="11" w:type="dxa"/>
          <w:trHeight w:val="162"/>
          <w:jc w:val="center"/>
        </w:trPr>
        <w:tc>
          <w:tcPr>
            <w:tcW w:w="0" w:type="auto"/>
            <w:vMerge/>
            <w:tcBorders>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eastAsia="Times New Roman" w:hAnsi="Times New Roman" w:cs="Times New Roman"/>
                <w:noProof/>
                <w:lang w:val="en-US"/>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5 yildan ortiq</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15</w:t>
            </w:r>
          </w:p>
        </w:tc>
        <w:tc>
          <w:tcPr>
            <w:tcW w:w="905" w:type="dxa"/>
            <w:vMerge/>
            <w:tcBorders>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jc w:val="center"/>
        </w:trPr>
        <w:tc>
          <w:tcPr>
            <w:tcW w:w="520" w:type="dxa"/>
            <w:vMerge w:val="restart"/>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9</w:t>
            </w:r>
          </w:p>
        </w:tc>
        <w:tc>
          <w:tcPr>
            <w:tcW w:w="9319" w:type="dxa"/>
            <w:gridSpan w:val="4"/>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both"/>
              <w:rPr>
                <w:rFonts w:ascii="Times New Roman" w:eastAsia="Times New Roman" w:hAnsi="Times New Roman" w:cs="Times New Roman"/>
                <w:b/>
                <w:noProof/>
                <w:lang w:val="uz-Cyrl-UZ"/>
              </w:rPr>
            </w:pPr>
            <w:r w:rsidRPr="00992E5E">
              <w:rPr>
                <w:rFonts w:ascii="Times New Roman" w:eastAsia="Times New Roman" w:hAnsi="Times New Roman" w:cs="Times New Roman"/>
                <w:b/>
                <w:noProof/>
                <w:lang w:val="uz-Cyrl-UZ"/>
              </w:rPr>
              <w:t xml:space="preserve">Xoʻjalik jamiyatlarining rahbarlik lavozimlarida ishlash tajribasi (8-boʻlimda koʻrsatilagan rahbarlik lavozimida ishlash davridan tashqari, </w:t>
            </w:r>
            <w:r w:rsidRPr="00992E5E">
              <w:rPr>
                <w:rFonts w:ascii="Times New Roman" w:eastAsia="Times New Roman" w:hAnsi="Times New Roman" w:cs="Times New Roman"/>
                <w:b/>
                <w:noProof/>
                <w:color w:val="000000"/>
                <w:lang w:val="uz-Cyrl-UZ"/>
              </w:rPr>
              <w:t>Boshqaruv raisi/direktor, Boshqaruv raisi/direktor oʻrinbosari,</w:t>
            </w:r>
            <w:r w:rsidRPr="00992E5E">
              <w:rPr>
                <w:rFonts w:ascii="Times New Roman" w:eastAsia="Times New Roman" w:hAnsi="Times New Roman" w:cs="Times New Roman"/>
                <w:b/>
                <w:noProof/>
                <w:lang w:val="uz-Cyrl-UZ"/>
              </w:rPr>
              <w:t xml:space="preserve"> bosh hisobchi, tashkilotning yuridik xizmati rahbari, vakolatxona yoki filial rahbari).</w:t>
            </w: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1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2</w:t>
            </w:r>
          </w:p>
        </w:tc>
        <w:tc>
          <w:tcPr>
            <w:tcW w:w="905" w:type="dxa"/>
            <w:vMerge w:val="restart"/>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rPr>
              <w:t> </w:t>
            </w: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1 yildan ortiq va 3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3</w:t>
            </w:r>
          </w:p>
        </w:tc>
        <w:tc>
          <w:tcPr>
            <w:tcW w:w="905"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3 yildan ortiq va 5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4</w:t>
            </w:r>
          </w:p>
        </w:tc>
        <w:tc>
          <w:tcPr>
            <w:tcW w:w="905"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 xml:space="preserve">5 yildan ortiq </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5</w:t>
            </w:r>
          </w:p>
        </w:tc>
        <w:tc>
          <w:tcPr>
            <w:tcW w:w="905"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r>
      <w:tr w:rsidR="00B31EC4" w:rsidRPr="00992E5E" w:rsidTr="000C6928">
        <w:trPr>
          <w:trHeight w:val="352"/>
          <w:jc w:val="center"/>
        </w:trPr>
        <w:tc>
          <w:tcPr>
            <w:tcW w:w="520" w:type="dxa"/>
            <w:vMerge w:val="restart"/>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rPr>
              <w:t>1</w:t>
            </w:r>
            <w:r w:rsidRPr="00992E5E">
              <w:rPr>
                <w:rFonts w:ascii="Times New Roman" w:eastAsia="Times New Roman" w:hAnsi="Times New Roman" w:cs="Times New Roman"/>
                <w:noProof/>
                <w:lang w:val="uz-Cyrl-UZ"/>
              </w:rPr>
              <w:t>0</w:t>
            </w:r>
          </w:p>
        </w:tc>
        <w:tc>
          <w:tcPr>
            <w:tcW w:w="9319" w:type="dxa"/>
            <w:gridSpan w:val="4"/>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both"/>
              <w:rPr>
                <w:rFonts w:ascii="Times New Roman" w:eastAsia="Times New Roman" w:hAnsi="Times New Roman" w:cs="Times New Roman"/>
                <w:b/>
                <w:noProof/>
                <w:lang w:val="uz-Cyrl-UZ"/>
              </w:rPr>
            </w:pPr>
            <w:r w:rsidRPr="00992E5E">
              <w:rPr>
                <w:rFonts w:ascii="Times New Roman" w:eastAsia="Times New Roman" w:hAnsi="Times New Roman" w:cs="Times New Roman"/>
                <w:b/>
                <w:noProof/>
                <w:lang w:val="uz-Cyrl-UZ"/>
              </w:rPr>
              <w:t>Xoʻjalik jamiyatlari kuzatuv kengashi aʼzosi sifatida ish tajribasi</w:t>
            </w: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uz-Cyrl-UZ"/>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en-US"/>
              </w:rPr>
              <w:t>1</w:t>
            </w:r>
            <w:r w:rsidRPr="00992E5E">
              <w:rPr>
                <w:rFonts w:ascii="Times New Roman" w:eastAsia="Times New Roman" w:hAnsi="Times New Roman" w:cs="Times New Roman"/>
                <w:noProof/>
                <w:lang w:val="uz-Cyrl-UZ"/>
              </w:rPr>
              <w:t xml:space="preserve"> yildan</w:t>
            </w:r>
            <w:r w:rsidRPr="00992E5E">
              <w:rPr>
                <w:rFonts w:ascii="Times New Roman" w:eastAsia="Times New Roman" w:hAnsi="Times New Roman" w:cs="Times New Roman"/>
                <w:noProof/>
                <w:lang w:val="en-US"/>
              </w:rPr>
              <w:t xml:space="preserve"> </w:t>
            </w:r>
            <w:r w:rsidRPr="00992E5E">
              <w:rPr>
                <w:rFonts w:ascii="Times New Roman" w:eastAsia="Times New Roman" w:hAnsi="Times New Roman" w:cs="Times New Roman"/>
                <w:noProof/>
                <w:lang w:val="uz-Cyrl-UZ"/>
              </w:rPr>
              <w:t>ortiq va 3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rPr>
              <w:t>2</w:t>
            </w:r>
          </w:p>
        </w:tc>
        <w:tc>
          <w:tcPr>
            <w:tcW w:w="905" w:type="dxa"/>
            <w:vMerge w:val="restart"/>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rPr>
              <w:t> </w:t>
            </w: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lang w:val="en-US"/>
              </w:rPr>
            </w:pPr>
            <w:r w:rsidRPr="00992E5E">
              <w:rPr>
                <w:rFonts w:ascii="Times New Roman" w:eastAsia="Times New Roman" w:hAnsi="Times New Roman" w:cs="Times New Roman"/>
                <w:noProof/>
                <w:lang w:val="uz-Cyrl-UZ"/>
              </w:rPr>
              <w:t>3 yildan</w:t>
            </w:r>
            <w:r w:rsidRPr="00992E5E">
              <w:rPr>
                <w:rFonts w:ascii="Times New Roman" w:eastAsia="Times New Roman" w:hAnsi="Times New Roman" w:cs="Times New Roman"/>
                <w:noProof/>
                <w:lang w:val="en-US"/>
              </w:rPr>
              <w:t xml:space="preserve"> </w:t>
            </w:r>
            <w:r w:rsidRPr="00992E5E">
              <w:rPr>
                <w:rFonts w:ascii="Times New Roman" w:eastAsia="Times New Roman" w:hAnsi="Times New Roman" w:cs="Times New Roman"/>
                <w:noProof/>
                <w:lang w:val="uz-Cyrl-UZ"/>
              </w:rPr>
              <w:t>ortiq va 5 yilgacha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rPr>
              <w:t>3</w:t>
            </w:r>
          </w:p>
        </w:tc>
        <w:tc>
          <w:tcPr>
            <w:tcW w:w="905"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r>
      <w:tr w:rsidR="00B31EC4" w:rsidRPr="00992E5E" w:rsidTr="000C6928">
        <w:trPr>
          <w:gridAfter w:val="1"/>
          <w:wAfter w:w="11"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lang w:val="uz-Cyrl-UZ"/>
              </w:rPr>
              <w:t>5 yildan ortiq</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rPr>
            </w:pPr>
            <w:r w:rsidRPr="00992E5E">
              <w:rPr>
                <w:rFonts w:ascii="Times New Roman" w:eastAsia="Times New Roman" w:hAnsi="Times New Roman" w:cs="Times New Roman"/>
                <w:noProof/>
              </w:rPr>
              <w:t>4</w:t>
            </w:r>
          </w:p>
        </w:tc>
        <w:tc>
          <w:tcPr>
            <w:tcW w:w="905"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p>
        </w:tc>
      </w:tr>
      <w:tr w:rsidR="00B31EC4" w:rsidRPr="00992E5E" w:rsidTr="000C6928">
        <w:trPr>
          <w:gridAfter w:val="1"/>
          <w:wAfter w:w="11" w:type="dxa"/>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rPr>
              <w:t>1</w:t>
            </w:r>
            <w:r w:rsidRPr="00992E5E">
              <w:rPr>
                <w:rFonts w:ascii="Times New Roman" w:eastAsia="Times New Roman" w:hAnsi="Times New Roman" w:cs="Times New Roman"/>
                <w:noProof/>
                <w:lang w:val="uz-Cyrl-UZ"/>
              </w:rPr>
              <w:t>1</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b/>
                <w:noProof/>
                <w:spacing w:val="-6"/>
                <w:lang w:val="uz-Cyrl-UZ"/>
              </w:rPr>
            </w:pPr>
            <w:r w:rsidRPr="00992E5E">
              <w:rPr>
                <w:rFonts w:ascii="Times New Roman" w:eastAsia="Times New Roman" w:hAnsi="Times New Roman" w:cs="Times New Roman"/>
                <w:b/>
                <w:noProof/>
                <w:spacing w:val="-6"/>
                <w:lang w:val="uz-Cyrl-UZ"/>
              </w:rPr>
              <w:t xml:space="preserve">Davlat nazorat organi xodimi, sudya, Qonunchilik palatasi yoki Senat deputati sifatida bir yildan kam boʻlmagan ish tajribasi. </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5</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31EC4" w:rsidRPr="00992E5E" w:rsidRDefault="00B31EC4" w:rsidP="000C6928">
            <w:pPr>
              <w:spacing w:after="0"/>
              <w:rPr>
                <w:rFonts w:ascii="Times New Roman" w:eastAsia="Times New Roman" w:hAnsi="Times New Roman" w:cs="Times New Roman"/>
                <w:noProof/>
              </w:rPr>
            </w:pPr>
            <w:r w:rsidRPr="00992E5E">
              <w:rPr>
                <w:rFonts w:ascii="Times New Roman" w:eastAsia="Times New Roman" w:hAnsi="Times New Roman" w:cs="Times New Roman"/>
                <w:noProof/>
              </w:rPr>
              <w:t> </w:t>
            </w:r>
          </w:p>
        </w:tc>
      </w:tr>
      <w:tr w:rsidR="00B31EC4" w:rsidRPr="00992E5E" w:rsidTr="000C6928">
        <w:trPr>
          <w:jc w:val="center"/>
        </w:trPr>
        <w:tc>
          <w:tcPr>
            <w:tcW w:w="9839" w:type="dxa"/>
            <w:gridSpan w:val="5"/>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b/>
                <w:bCs/>
                <w:noProof/>
              </w:rPr>
              <w:t xml:space="preserve">II. </w:t>
            </w:r>
            <w:r w:rsidRPr="00992E5E">
              <w:rPr>
                <w:rFonts w:ascii="Times New Roman" w:eastAsia="Times New Roman" w:hAnsi="Times New Roman" w:cs="Times New Roman"/>
                <w:b/>
                <w:bCs/>
                <w:noProof/>
                <w:lang w:val="uz-Cyrl-UZ"/>
              </w:rPr>
              <w:t>BOSHQA MEZONLAR</w:t>
            </w:r>
          </w:p>
        </w:tc>
      </w:tr>
      <w:tr w:rsidR="00B31EC4" w:rsidRPr="00992E5E" w:rsidTr="000C6928">
        <w:trPr>
          <w:gridAfter w:val="1"/>
          <w:wAfter w:w="11" w:type="dxa"/>
          <w:trHeight w:val="276"/>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tcPr>
          <w:p w:rsidR="00B31EC4" w:rsidRPr="00992E5E" w:rsidDel="003B68A7"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rPr>
              <w:t>1</w:t>
            </w:r>
            <w:r w:rsidRPr="00992E5E">
              <w:rPr>
                <w:rFonts w:ascii="Times New Roman" w:eastAsia="Times New Roman" w:hAnsi="Times New Roman" w:cs="Times New Roman"/>
                <w:noProof/>
                <w:lang w:val="uz-Cyrl-UZ"/>
              </w:rPr>
              <w:t>2</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Del="003B68A7"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Xorijiy tillardan (rus, ingliz, nemis, fransuz tillari) birinini mukammal bilishi, qolganlaridan birini yoki hammasini bilishi qoʻshimcha 2 ball beriladi</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Del="003B68A7"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3(+1)</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trHeight w:val="276"/>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13</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Amal qilish muddatiga ega korporativ boshqaruvchi malaka attestatining mavjudligi</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3</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trHeight w:val="276"/>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14</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pStyle w:val="ad"/>
              <w:rPr>
                <w:noProof/>
                <w:lang w:val="uz-Cyrl-UZ"/>
              </w:rPr>
            </w:pPr>
            <w:r w:rsidRPr="00992E5E">
              <w:rPr>
                <w:noProof/>
                <w:lang w:val="uz-Cyrl-UZ"/>
              </w:rPr>
              <w:t>Qimmatli qogʻozlar bozori mutaxassisi, auditor, sugʻurtalovchi, baholovchi, sud boshqaruvchisi malaka talablariga muvofiqligini tasdiqlovchi amal qilish muddatiga ega hujjatlarining mavjudligi, har biriga 1 balldan beriladi</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1(+4)</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hAnsi="Times New Roman" w:cs="Times New Roman"/>
                <w:noProof/>
                <w:lang w:val="uz-Cyrl-UZ" w:eastAsia="en-US"/>
              </w:rPr>
            </w:pPr>
          </w:p>
        </w:tc>
      </w:tr>
      <w:tr w:rsidR="00B31EC4" w:rsidRPr="00992E5E" w:rsidTr="000C6928">
        <w:trPr>
          <w:gridAfter w:val="1"/>
          <w:wAfter w:w="11" w:type="dxa"/>
          <w:trHeight w:val="267"/>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tcPr>
          <w:p w:rsidR="00B31EC4" w:rsidRPr="00992E5E" w:rsidDel="003B68A7"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rPr>
              <w:t>1</w:t>
            </w:r>
            <w:r w:rsidRPr="00992E5E">
              <w:rPr>
                <w:rFonts w:ascii="Times New Roman" w:eastAsia="Times New Roman" w:hAnsi="Times New Roman" w:cs="Times New Roman"/>
                <w:noProof/>
                <w:lang w:val="uz-Cyrl-UZ"/>
              </w:rPr>
              <w:t>3</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Del="003B68A7"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Xalqaro sertifikatlardan(CFA, CPA, ACCA, ACA, CIMA, IMC, FRM) birining mavjudligi, qolganlaridan biri yoki hammasi mavjud boʻlsa qoʻshimcha 2 ball beriladi</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Del="003B68A7"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3(+2)</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trHeight w:val="243"/>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14</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eastAsia="Times New Roman" w:hAnsi="Times New Roman" w:cs="Times New Roman"/>
                <w:noProof/>
                <w:lang w:val="uz-Cyrl-UZ"/>
              </w:rPr>
            </w:pPr>
            <w:r w:rsidRPr="00992E5E">
              <w:rPr>
                <w:rFonts w:ascii="Times New Roman" w:eastAsia="Times New Roman" w:hAnsi="Times New Roman" w:cs="Times New Roman"/>
                <w:noProof/>
                <w:color w:val="000000"/>
                <w:lang w:val="uz-Cyrl-UZ"/>
              </w:rPr>
              <w:t xml:space="preserve">Kompyuter bilimdonlik - MS Office, </w:t>
            </w:r>
            <w:r w:rsidRPr="00992E5E">
              <w:rPr>
                <w:rFonts w:ascii="Times New Roman" w:eastAsia="Times New Roman" w:hAnsi="Times New Roman" w:cs="Times New Roman"/>
                <w:noProof/>
                <w:color w:val="000000"/>
                <w:lang w:val="en-US"/>
              </w:rPr>
              <w:t>MS Excel</w:t>
            </w:r>
            <w:r w:rsidRPr="00992E5E">
              <w:rPr>
                <w:rFonts w:ascii="Times New Roman" w:eastAsia="Times New Roman" w:hAnsi="Times New Roman" w:cs="Times New Roman"/>
                <w:noProof/>
                <w:color w:val="000000"/>
                <w:lang w:val="uz-Cyrl-UZ"/>
              </w:rPr>
              <w:t xml:space="preserve"> – ishonchli foydalanish</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3</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hAnsi="Times New Roman" w:cs="Times New Roman"/>
                <w:noProof/>
                <w:lang w:eastAsia="en-US"/>
              </w:rPr>
            </w:pPr>
          </w:p>
        </w:tc>
      </w:tr>
      <w:tr w:rsidR="00B31EC4" w:rsidRPr="00992E5E" w:rsidTr="000C6928">
        <w:trPr>
          <w:gridAfter w:val="1"/>
          <w:wAfter w:w="11" w:type="dxa"/>
          <w:trHeight w:val="552"/>
          <w:jc w:val="center"/>
        </w:trPr>
        <w:tc>
          <w:tcPr>
            <w:tcW w:w="520" w:type="dxa"/>
            <w:tcBorders>
              <w:top w:val="single" w:sz="6" w:space="0" w:color="AAAAAA"/>
              <w:left w:val="single" w:sz="6" w:space="0" w:color="AAAAAA"/>
              <w:bottom w:val="single" w:sz="6" w:space="0" w:color="AAAAAA"/>
              <w:right w:val="single" w:sz="6" w:space="0" w:color="AAAAAA"/>
            </w:tcBorders>
            <w:shd w:val="clear" w:color="auto" w:fill="FFFFFF"/>
            <w:noWrap/>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rPr>
              <w:t>1</w:t>
            </w:r>
            <w:r w:rsidRPr="00992E5E">
              <w:rPr>
                <w:rFonts w:ascii="Times New Roman" w:eastAsia="Times New Roman" w:hAnsi="Times New Roman" w:cs="Times New Roman"/>
                <w:noProof/>
                <w:lang w:val="uz-Cyrl-UZ"/>
              </w:rPr>
              <w:t>5</w:t>
            </w:r>
          </w:p>
        </w:tc>
        <w:tc>
          <w:tcPr>
            <w:tcW w:w="6843"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line="240" w:lineRule="auto"/>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Rahbarlik lavozimiga nomzodning oldingi yil uchun biznes reja koʻrsatkichlarini bajarishi (korxonaning amaldagi rahbari yoki rahbar muovining oʻz nomzodini qoʻygan holda)</w:t>
            </w:r>
          </w:p>
        </w:tc>
        <w:tc>
          <w:tcPr>
            <w:tcW w:w="156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jc w:val="center"/>
              <w:rPr>
                <w:rFonts w:ascii="Times New Roman" w:eastAsia="Times New Roman" w:hAnsi="Times New Roman" w:cs="Times New Roman"/>
                <w:noProof/>
                <w:lang w:val="uz-Cyrl-UZ"/>
              </w:rPr>
            </w:pPr>
            <w:r w:rsidRPr="00992E5E">
              <w:rPr>
                <w:rFonts w:ascii="Times New Roman" w:eastAsia="Times New Roman" w:hAnsi="Times New Roman" w:cs="Times New Roman"/>
                <w:noProof/>
                <w:lang w:val="uz-Cyrl-UZ"/>
              </w:rPr>
              <w:t>5</w:t>
            </w:r>
          </w:p>
        </w:tc>
        <w:tc>
          <w:tcPr>
            <w:tcW w:w="90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B31EC4" w:rsidRPr="00992E5E" w:rsidRDefault="00B31EC4" w:rsidP="000C6928">
            <w:pPr>
              <w:spacing w:after="0"/>
              <w:rPr>
                <w:rFonts w:ascii="Times New Roman" w:hAnsi="Times New Roman" w:cs="Times New Roman"/>
                <w:noProof/>
                <w:lang w:eastAsia="en-US"/>
              </w:rPr>
            </w:pPr>
          </w:p>
        </w:tc>
      </w:tr>
    </w:tbl>
    <w:p w:rsidR="00B31EC4" w:rsidRPr="00992E5E" w:rsidRDefault="00B31EC4" w:rsidP="008A6B00">
      <w:pPr>
        <w:spacing w:after="0"/>
        <w:ind w:firstLine="567"/>
        <w:jc w:val="both"/>
        <w:rPr>
          <w:rFonts w:ascii="Times New Roman" w:hAnsi="Times New Roman" w:cs="Times New Roman"/>
          <w:b/>
          <w:noProof/>
          <w:lang w:val="uz-Cyrl-UZ"/>
        </w:rPr>
      </w:pPr>
    </w:p>
    <w:p w:rsidR="00B31EC4" w:rsidRPr="00992E5E" w:rsidRDefault="00B31EC4" w:rsidP="008A6B00">
      <w:pPr>
        <w:ind w:right="-2" w:firstLine="567"/>
        <w:jc w:val="both"/>
        <w:rPr>
          <w:rFonts w:ascii="Times New Roman" w:hAnsi="Times New Roman" w:cs="Times New Roman"/>
          <w:b/>
          <w:noProof/>
          <w:lang w:val="uz-Cyrl-UZ"/>
        </w:rPr>
      </w:pPr>
      <w:r w:rsidRPr="00992E5E">
        <w:rPr>
          <w:rFonts w:ascii="Times New Roman" w:hAnsi="Times New Roman" w:cs="Times New Roman"/>
          <w:b/>
          <w:noProof/>
          <w:lang w:val="uz-Cyrl-UZ"/>
        </w:rPr>
        <w:t>Jami maksimal ballar yigʻindisi: 100 ball</w:t>
      </w:r>
    </w:p>
    <w:p w:rsidR="00B31EC4" w:rsidRPr="00992E5E" w:rsidRDefault="00B31EC4" w:rsidP="008A6B00">
      <w:pPr>
        <w:ind w:right="-2" w:firstLine="567"/>
        <w:jc w:val="both"/>
        <w:rPr>
          <w:rFonts w:ascii="Times New Roman" w:hAnsi="Times New Roman" w:cs="Times New Roman"/>
          <w:b/>
          <w:noProof/>
          <w:lang w:val="uz-Cyrl-UZ"/>
        </w:rPr>
      </w:pPr>
      <w:r w:rsidRPr="00992E5E">
        <w:rPr>
          <w:rFonts w:ascii="Times New Roman" w:hAnsi="Times New Roman" w:cs="Times New Roman"/>
          <w:b/>
          <w:noProof/>
          <w:lang w:val="uz-Cyrl-UZ"/>
        </w:rPr>
        <w:t xml:space="preserve">Nomzod toʻplagan ballar yigʻindisi: </w:t>
      </w:r>
      <w:r w:rsidRPr="00992E5E">
        <w:rPr>
          <w:rFonts w:ascii="Times New Roman" w:hAnsi="Times New Roman" w:cs="Times New Roman"/>
          <w:b/>
          <w:noProof/>
          <w:lang w:val="en-US"/>
        </w:rPr>
        <w:t xml:space="preserve">_________ </w:t>
      </w:r>
      <w:r w:rsidRPr="00992E5E">
        <w:rPr>
          <w:rFonts w:ascii="Times New Roman" w:hAnsi="Times New Roman" w:cs="Times New Roman"/>
          <w:b/>
          <w:noProof/>
          <w:lang w:val="uz-Cyrl-UZ"/>
        </w:rPr>
        <w:t>ball.</w:t>
      </w:r>
    </w:p>
    <w:p w:rsidR="00B31EC4" w:rsidRPr="00992E5E" w:rsidRDefault="00B31EC4" w:rsidP="008A6B00">
      <w:pPr>
        <w:spacing w:after="0" w:line="269" w:lineRule="auto"/>
        <w:ind w:firstLine="567"/>
        <w:jc w:val="both"/>
        <w:rPr>
          <w:rFonts w:ascii="Times New Roman" w:eastAsia="Times New Roman" w:hAnsi="Times New Roman" w:cs="Times New Roman"/>
          <w:noProof/>
          <w:color w:val="000000"/>
          <w:lang w:val="uz-Cyrl-UZ"/>
        </w:rPr>
      </w:pPr>
    </w:p>
    <w:p w:rsidR="00B31EC4" w:rsidRPr="00992E5E" w:rsidRDefault="00B31EC4" w:rsidP="008A6B00">
      <w:pPr>
        <w:spacing w:after="0"/>
        <w:ind w:right="-2" w:firstLine="567"/>
        <w:jc w:val="both"/>
        <w:rPr>
          <w:rFonts w:ascii="Times New Roman" w:hAnsi="Times New Roman" w:cs="Times New Roman"/>
          <w:b/>
          <w:noProof/>
          <w:sz w:val="20"/>
          <w:szCs w:val="20"/>
          <w:lang w:val="uz-Cyrl-UZ"/>
        </w:rPr>
      </w:pPr>
      <w:r w:rsidRPr="00992E5E">
        <w:rPr>
          <w:rFonts w:ascii="Times New Roman" w:hAnsi="Times New Roman" w:cs="Times New Roman"/>
          <w:b/>
          <w:noProof/>
          <w:sz w:val="20"/>
          <w:szCs w:val="20"/>
          <w:lang w:val="uz-Cyrl-UZ"/>
        </w:rPr>
        <w:t>Ushbu bilan nomzod sifatida quyidagilarni tasdiqlayman:</w:t>
      </w:r>
    </w:p>
    <w:p w:rsidR="00B31EC4" w:rsidRPr="00992E5E" w:rsidRDefault="00B31EC4" w:rsidP="008A6B00">
      <w:pPr>
        <w:spacing w:after="0" w:line="240" w:lineRule="auto"/>
        <w:ind w:right="-2" w:firstLine="567"/>
        <w:jc w:val="both"/>
        <w:rPr>
          <w:rFonts w:ascii="Times New Roman" w:hAnsi="Times New Roman" w:cs="Times New Roman"/>
          <w:noProof/>
          <w:sz w:val="20"/>
          <w:szCs w:val="20"/>
          <w:lang w:val="uz-Cyrl-UZ"/>
        </w:rPr>
      </w:pPr>
      <w:r w:rsidRPr="00992E5E">
        <w:rPr>
          <w:rFonts w:ascii="Times New Roman" w:hAnsi="Times New Roman" w:cs="Times New Roman"/>
          <w:noProof/>
          <w:sz w:val="20"/>
          <w:szCs w:val="20"/>
          <w:lang w:val="uz-Cyrl-UZ"/>
        </w:rPr>
        <w:t>yuqoridagi meʼzonlar boʻyicha kiritilgan maʼlumotlarning men tomonimdan toʻgʻri va tasdiqlovchi hujjatlarga asosan kiritilganligini;</w:t>
      </w:r>
    </w:p>
    <w:p w:rsidR="00B31EC4" w:rsidRPr="00992E5E" w:rsidRDefault="00B31EC4" w:rsidP="008A6B00">
      <w:pPr>
        <w:spacing w:after="0" w:line="240" w:lineRule="auto"/>
        <w:ind w:right="-2" w:firstLine="567"/>
        <w:jc w:val="both"/>
        <w:rPr>
          <w:rFonts w:ascii="Times New Roman" w:hAnsi="Times New Roman" w:cs="Times New Roman"/>
          <w:noProof/>
          <w:sz w:val="20"/>
          <w:szCs w:val="20"/>
          <w:lang w:val="uz-Cyrl-UZ"/>
        </w:rPr>
      </w:pPr>
      <w:r w:rsidRPr="00992E5E">
        <w:rPr>
          <w:rFonts w:ascii="Times New Roman" w:hAnsi="Times New Roman" w:cs="Times New Roman"/>
          <w:noProof/>
          <w:sz w:val="20"/>
          <w:szCs w:val="20"/>
          <w:lang w:val="uz-Cyrl-UZ"/>
        </w:rPr>
        <w:t>Bosh direktori lavozimiga berilgan eʼlon talablariga toʻliq mos kelishimni;</w:t>
      </w:r>
    </w:p>
    <w:p w:rsidR="00B31EC4" w:rsidRPr="00992E5E" w:rsidRDefault="00B31EC4" w:rsidP="008A6B00">
      <w:pPr>
        <w:spacing w:after="0" w:line="240" w:lineRule="auto"/>
        <w:ind w:right="-2" w:firstLine="567"/>
        <w:jc w:val="both"/>
        <w:rPr>
          <w:rFonts w:ascii="Times New Roman" w:hAnsi="Times New Roman" w:cs="Times New Roman"/>
          <w:noProof/>
          <w:sz w:val="20"/>
          <w:szCs w:val="20"/>
          <w:lang w:val="uz-Cyrl-UZ"/>
        </w:rPr>
      </w:pPr>
      <w:r w:rsidRPr="00992E5E">
        <w:rPr>
          <w:rFonts w:ascii="Times New Roman" w:hAnsi="Times New Roman" w:cs="Times New Roman"/>
          <w:noProof/>
          <w:sz w:val="20"/>
          <w:szCs w:val="20"/>
          <w:lang w:val="uz-Cyrl-UZ"/>
        </w:rPr>
        <w:t>iqtisodiy jinoyatlar yoki boshqaruv tartibiga oid jinoyatlar uchun tugallanmagan sudlanganligim mavjud emasligini hamda sud qarorlariga asosan mansab lavozimlarini egallashi cheklangan shaxs emasligimni, shuningdek korrupsiyaga oid jinoyatlarni sodir etishda aybdor deb topilgan shaxslarning ochiq elektron reestriga kiritilmaganligimni;</w:t>
      </w:r>
    </w:p>
    <w:p w:rsidR="00B31EC4" w:rsidRPr="00992E5E" w:rsidRDefault="00B31EC4" w:rsidP="008A6B00">
      <w:pPr>
        <w:spacing w:after="0" w:line="240" w:lineRule="auto"/>
        <w:ind w:right="-2" w:firstLine="567"/>
        <w:jc w:val="both"/>
        <w:rPr>
          <w:rFonts w:ascii="Times New Roman" w:hAnsi="Times New Roman" w:cs="Times New Roman"/>
          <w:noProof/>
          <w:sz w:val="20"/>
          <w:szCs w:val="20"/>
          <w:lang w:val="uz-Cyrl-UZ"/>
        </w:rPr>
      </w:pPr>
      <w:bookmarkStart w:id="1" w:name="2298279"/>
      <w:bookmarkEnd w:id="1"/>
      <w:r w:rsidRPr="00992E5E">
        <w:rPr>
          <w:rFonts w:ascii="Times New Roman" w:hAnsi="Times New Roman" w:cs="Times New Roman"/>
          <w:noProof/>
          <w:sz w:val="20"/>
          <w:szCs w:val="20"/>
          <w:lang w:val="uz-Cyrl-UZ"/>
        </w:rPr>
        <w:t>ushbu arizada keltirilgan barcha maʼlumotlarning, shuningdek unga ilova qilingan hujjatlar va materiallarda mavjud boʻlgan maʼlumotlarning haqiqiyligi, ishonchliligi va toʻgʻriligini.</w:t>
      </w:r>
    </w:p>
    <w:p w:rsidR="00B31EC4" w:rsidRPr="00992E5E" w:rsidRDefault="00B31EC4" w:rsidP="008A6B00">
      <w:pPr>
        <w:spacing w:after="0"/>
        <w:ind w:firstLine="567"/>
        <w:jc w:val="both"/>
        <w:rPr>
          <w:rFonts w:ascii="Times New Roman" w:hAnsi="Times New Roman" w:cs="Times New Roman"/>
          <w:noProof/>
          <w:sz w:val="20"/>
          <w:szCs w:val="20"/>
          <w:lang w:val="uz-Cyrl-UZ"/>
        </w:rPr>
      </w:pPr>
      <w:r w:rsidRPr="00992E5E">
        <w:rPr>
          <w:rFonts w:ascii="Times New Roman" w:hAnsi="Times New Roman" w:cs="Times New Roman"/>
          <w:noProof/>
          <w:sz w:val="20"/>
          <w:szCs w:val="20"/>
          <w:lang w:val="uz-Cyrl-UZ"/>
        </w:rPr>
        <w:t>Men tomonimdan haqiqiy boʻlmagan, ishonchsiz va notoʻgʻri (yolgʻon) maʼlumotlar berilgan taqdirda, tanlovdan yoki ijroiya organi tarkibidan (agar tarkibga saylangandan soʻng aniqlansa) chetlatilishim toʻgʻrisida xabardorman.</w:t>
      </w:r>
    </w:p>
    <w:p w:rsidR="00B1470C" w:rsidRPr="00992E5E" w:rsidRDefault="00B1470C" w:rsidP="008A6B00">
      <w:pPr>
        <w:spacing w:after="0"/>
        <w:ind w:firstLine="567"/>
        <w:jc w:val="both"/>
        <w:rPr>
          <w:rFonts w:ascii="Times New Roman" w:hAnsi="Times New Roman" w:cs="Times New Roman"/>
          <w:noProof/>
          <w:sz w:val="20"/>
          <w:szCs w:val="20"/>
          <w:lang w:val="uz-Cyrl-UZ"/>
        </w:rPr>
      </w:pPr>
    </w:p>
    <w:p w:rsidR="00B1470C" w:rsidRPr="00992E5E" w:rsidRDefault="00B1470C" w:rsidP="008A6B00">
      <w:pPr>
        <w:spacing w:after="0"/>
        <w:ind w:firstLine="567"/>
        <w:jc w:val="both"/>
        <w:rPr>
          <w:rFonts w:ascii="Times New Roman" w:hAnsi="Times New Roman" w:cs="Times New Roman"/>
          <w:noProof/>
          <w:sz w:val="20"/>
          <w:szCs w:val="20"/>
          <w:lang w:val="uz-Cyrl-UZ"/>
        </w:rPr>
      </w:pPr>
    </w:p>
    <w:p w:rsidR="00B1470C" w:rsidRPr="00992E5E" w:rsidRDefault="00B1470C" w:rsidP="008A6B00">
      <w:pPr>
        <w:spacing w:after="0"/>
        <w:ind w:firstLine="567"/>
        <w:jc w:val="both"/>
        <w:rPr>
          <w:rFonts w:ascii="Times New Roman" w:hAnsi="Times New Roman" w:cs="Times New Roman"/>
          <w:noProof/>
          <w:sz w:val="20"/>
          <w:szCs w:val="20"/>
          <w:lang w:val="uz-Cyrl-UZ"/>
        </w:rPr>
      </w:pPr>
      <w:bookmarkStart w:id="2" w:name="_GoBack"/>
      <w:bookmarkEnd w:id="2"/>
    </w:p>
    <w:sectPr w:rsidR="00B1470C" w:rsidRPr="00992E5E" w:rsidSect="00397782">
      <w:headerReference w:type="default" r:id="rId8"/>
      <w:pgSz w:w="11906" w:h="16838"/>
      <w:pgMar w:top="851" w:right="851" w:bottom="851"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32C" w:rsidRDefault="007E432C" w:rsidP="006C43CA">
      <w:pPr>
        <w:spacing w:after="0" w:line="240" w:lineRule="auto"/>
      </w:pPr>
      <w:r>
        <w:separator/>
      </w:r>
    </w:p>
  </w:endnote>
  <w:endnote w:type="continuationSeparator" w:id="0">
    <w:p w:rsidR="007E432C" w:rsidRDefault="007E432C" w:rsidP="006C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32C" w:rsidRDefault="007E432C" w:rsidP="006C43CA">
      <w:pPr>
        <w:spacing w:after="0" w:line="240" w:lineRule="auto"/>
      </w:pPr>
      <w:r>
        <w:separator/>
      </w:r>
    </w:p>
  </w:footnote>
  <w:footnote w:type="continuationSeparator" w:id="0">
    <w:p w:rsidR="007E432C" w:rsidRDefault="007E432C" w:rsidP="006C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081851"/>
      <w:docPartObj>
        <w:docPartGallery w:val="Page Numbers (Top of Page)"/>
        <w:docPartUnique/>
      </w:docPartObj>
    </w:sdtPr>
    <w:sdtEndPr>
      <w:rPr>
        <w:rFonts w:ascii="Times New Roman" w:hAnsi="Times New Roman" w:cs="Times New Roman"/>
        <w:sz w:val="24"/>
        <w:szCs w:val="24"/>
      </w:rPr>
    </w:sdtEndPr>
    <w:sdtContent>
      <w:p w:rsidR="006C43CA" w:rsidRPr="006C43CA" w:rsidRDefault="001562EA" w:rsidP="001562EA">
        <w:pPr>
          <w:pStyle w:val="a8"/>
          <w:tabs>
            <w:tab w:val="left" w:pos="7150"/>
            <w:tab w:val="center" w:pos="7356"/>
          </w:tabs>
          <w:rPr>
            <w:rFonts w:ascii="Times New Roman" w:hAnsi="Times New Roman" w:cs="Times New Roman"/>
            <w:sz w:val="24"/>
            <w:szCs w:val="24"/>
          </w:rPr>
        </w:pPr>
        <w:r>
          <w:tab/>
        </w:r>
        <w:r w:rsidR="006C43CA" w:rsidRPr="006C43CA">
          <w:rPr>
            <w:rFonts w:ascii="Times New Roman" w:hAnsi="Times New Roman" w:cs="Times New Roman"/>
            <w:sz w:val="24"/>
            <w:szCs w:val="24"/>
          </w:rPr>
          <w:fldChar w:fldCharType="begin"/>
        </w:r>
        <w:r w:rsidR="006C43CA" w:rsidRPr="006C43CA">
          <w:rPr>
            <w:rFonts w:ascii="Times New Roman" w:hAnsi="Times New Roman" w:cs="Times New Roman"/>
            <w:sz w:val="24"/>
            <w:szCs w:val="24"/>
          </w:rPr>
          <w:instrText>PAGE   \* MERGEFORMAT</w:instrText>
        </w:r>
        <w:r w:rsidR="006C43CA" w:rsidRPr="006C43CA">
          <w:rPr>
            <w:rFonts w:ascii="Times New Roman" w:hAnsi="Times New Roman" w:cs="Times New Roman"/>
            <w:sz w:val="24"/>
            <w:szCs w:val="24"/>
          </w:rPr>
          <w:fldChar w:fldCharType="separate"/>
        </w:r>
        <w:r w:rsidR="001405F4">
          <w:rPr>
            <w:rFonts w:ascii="Times New Roman" w:hAnsi="Times New Roman" w:cs="Times New Roman"/>
            <w:noProof/>
            <w:sz w:val="24"/>
            <w:szCs w:val="24"/>
          </w:rPr>
          <w:t>2</w:t>
        </w:r>
        <w:r w:rsidR="006C43CA" w:rsidRPr="006C43CA">
          <w:rPr>
            <w:rFonts w:ascii="Times New Roman" w:hAnsi="Times New Roman" w:cs="Times New Roman"/>
            <w:sz w:val="24"/>
            <w:szCs w:val="24"/>
          </w:rPr>
          <w:fldChar w:fldCharType="end"/>
        </w:r>
      </w:p>
    </w:sdtContent>
  </w:sdt>
  <w:p w:rsidR="006C43CA" w:rsidRDefault="006C43C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7F9"/>
    <w:multiLevelType w:val="hybridMultilevel"/>
    <w:tmpl w:val="358222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7ED0721"/>
    <w:multiLevelType w:val="hybridMultilevel"/>
    <w:tmpl w:val="3894E72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2C5C0C06"/>
    <w:multiLevelType w:val="hybridMultilevel"/>
    <w:tmpl w:val="E0AE1C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532444EE"/>
    <w:multiLevelType w:val="hybridMultilevel"/>
    <w:tmpl w:val="A6A20374"/>
    <w:lvl w:ilvl="0" w:tplc="7A84A6E2">
      <w:start w:val="12"/>
      <w:numFmt w:val="decimal"/>
      <w:lvlText w:val="%1."/>
      <w:lvlJc w:val="left"/>
      <w:pPr>
        <w:ind w:left="3903"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68F0108B"/>
    <w:multiLevelType w:val="hybridMultilevel"/>
    <w:tmpl w:val="A13C0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76"/>
    <w:rsid w:val="000029DB"/>
    <w:rsid w:val="00005739"/>
    <w:rsid w:val="000317D0"/>
    <w:rsid w:val="0003684E"/>
    <w:rsid w:val="000437FB"/>
    <w:rsid w:val="000458CC"/>
    <w:rsid w:val="00050494"/>
    <w:rsid w:val="00056940"/>
    <w:rsid w:val="000608AB"/>
    <w:rsid w:val="00060BC9"/>
    <w:rsid w:val="0006528B"/>
    <w:rsid w:val="00066BD3"/>
    <w:rsid w:val="00067F19"/>
    <w:rsid w:val="00071A5E"/>
    <w:rsid w:val="000734C2"/>
    <w:rsid w:val="00084835"/>
    <w:rsid w:val="00095905"/>
    <w:rsid w:val="000A422F"/>
    <w:rsid w:val="000B018C"/>
    <w:rsid w:val="000B0C84"/>
    <w:rsid w:val="000C01D3"/>
    <w:rsid w:val="000C1445"/>
    <w:rsid w:val="000C7A2F"/>
    <w:rsid w:val="000D4368"/>
    <w:rsid w:val="000E1226"/>
    <w:rsid w:val="0010049B"/>
    <w:rsid w:val="00101D5B"/>
    <w:rsid w:val="00116655"/>
    <w:rsid w:val="00121F5A"/>
    <w:rsid w:val="00122BEE"/>
    <w:rsid w:val="0012391A"/>
    <w:rsid w:val="00124359"/>
    <w:rsid w:val="0012604B"/>
    <w:rsid w:val="00126473"/>
    <w:rsid w:val="00127323"/>
    <w:rsid w:val="00131735"/>
    <w:rsid w:val="001331D7"/>
    <w:rsid w:val="001405F4"/>
    <w:rsid w:val="00142247"/>
    <w:rsid w:val="001435F9"/>
    <w:rsid w:val="00145348"/>
    <w:rsid w:val="001523D8"/>
    <w:rsid w:val="001562EA"/>
    <w:rsid w:val="00156E05"/>
    <w:rsid w:val="00163E28"/>
    <w:rsid w:val="00165457"/>
    <w:rsid w:val="0017213C"/>
    <w:rsid w:val="0017248A"/>
    <w:rsid w:val="00172FE9"/>
    <w:rsid w:val="001833BF"/>
    <w:rsid w:val="00184059"/>
    <w:rsid w:val="00190A0B"/>
    <w:rsid w:val="00194B64"/>
    <w:rsid w:val="001A1D77"/>
    <w:rsid w:val="001A694F"/>
    <w:rsid w:val="001B1700"/>
    <w:rsid w:val="001B33FC"/>
    <w:rsid w:val="001B52AF"/>
    <w:rsid w:val="001B6BAF"/>
    <w:rsid w:val="001B6C8F"/>
    <w:rsid w:val="001C0A84"/>
    <w:rsid w:val="001C232C"/>
    <w:rsid w:val="001C3351"/>
    <w:rsid w:val="001D2B0A"/>
    <w:rsid w:val="001F17E4"/>
    <w:rsid w:val="001F39A3"/>
    <w:rsid w:val="001F40C6"/>
    <w:rsid w:val="0020144A"/>
    <w:rsid w:val="00201905"/>
    <w:rsid w:val="00206C26"/>
    <w:rsid w:val="00207979"/>
    <w:rsid w:val="00207F87"/>
    <w:rsid w:val="0021092F"/>
    <w:rsid w:val="00212034"/>
    <w:rsid w:val="002137F5"/>
    <w:rsid w:val="00227C91"/>
    <w:rsid w:val="00234CDA"/>
    <w:rsid w:val="002453A8"/>
    <w:rsid w:val="00257501"/>
    <w:rsid w:val="00266408"/>
    <w:rsid w:val="002721E9"/>
    <w:rsid w:val="00274290"/>
    <w:rsid w:val="00280B59"/>
    <w:rsid w:val="002819E5"/>
    <w:rsid w:val="00282288"/>
    <w:rsid w:val="00286995"/>
    <w:rsid w:val="002967D7"/>
    <w:rsid w:val="002A1AD5"/>
    <w:rsid w:val="002A39F4"/>
    <w:rsid w:val="002A3E07"/>
    <w:rsid w:val="002A4EF4"/>
    <w:rsid w:val="002B0129"/>
    <w:rsid w:val="002B0347"/>
    <w:rsid w:val="002C205D"/>
    <w:rsid w:val="002C3E35"/>
    <w:rsid w:val="002C53DC"/>
    <w:rsid w:val="002D0114"/>
    <w:rsid w:val="002D1119"/>
    <w:rsid w:val="002D7160"/>
    <w:rsid w:val="002E34D3"/>
    <w:rsid w:val="002E4FE2"/>
    <w:rsid w:val="002F285F"/>
    <w:rsid w:val="00307FBF"/>
    <w:rsid w:val="003121BC"/>
    <w:rsid w:val="00314673"/>
    <w:rsid w:val="00315554"/>
    <w:rsid w:val="00320219"/>
    <w:rsid w:val="003209A7"/>
    <w:rsid w:val="00321369"/>
    <w:rsid w:val="003231B8"/>
    <w:rsid w:val="00336377"/>
    <w:rsid w:val="0033662B"/>
    <w:rsid w:val="00346B45"/>
    <w:rsid w:val="00355338"/>
    <w:rsid w:val="0035715C"/>
    <w:rsid w:val="00357E07"/>
    <w:rsid w:val="0036024B"/>
    <w:rsid w:val="00367B34"/>
    <w:rsid w:val="00367CD4"/>
    <w:rsid w:val="00371AC3"/>
    <w:rsid w:val="003836F0"/>
    <w:rsid w:val="003874AE"/>
    <w:rsid w:val="00396458"/>
    <w:rsid w:val="00397782"/>
    <w:rsid w:val="003A2732"/>
    <w:rsid w:val="003B24BF"/>
    <w:rsid w:val="003B5BBE"/>
    <w:rsid w:val="003B76DC"/>
    <w:rsid w:val="003B78DE"/>
    <w:rsid w:val="003C2D1E"/>
    <w:rsid w:val="003C44BD"/>
    <w:rsid w:val="003D1672"/>
    <w:rsid w:val="003D7D84"/>
    <w:rsid w:val="003E12A6"/>
    <w:rsid w:val="003E2832"/>
    <w:rsid w:val="003E37D0"/>
    <w:rsid w:val="003E3B3F"/>
    <w:rsid w:val="003F1946"/>
    <w:rsid w:val="003F3EE7"/>
    <w:rsid w:val="003F427D"/>
    <w:rsid w:val="00400CAD"/>
    <w:rsid w:val="0040195E"/>
    <w:rsid w:val="00402198"/>
    <w:rsid w:val="00404B31"/>
    <w:rsid w:val="00410BCF"/>
    <w:rsid w:val="0041726D"/>
    <w:rsid w:val="00420C82"/>
    <w:rsid w:val="00423ADE"/>
    <w:rsid w:val="0043183D"/>
    <w:rsid w:val="00434877"/>
    <w:rsid w:val="0044685E"/>
    <w:rsid w:val="0044735C"/>
    <w:rsid w:val="0045028C"/>
    <w:rsid w:val="00450CF1"/>
    <w:rsid w:val="00454E6B"/>
    <w:rsid w:val="004558F5"/>
    <w:rsid w:val="004562B1"/>
    <w:rsid w:val="00456EF3"/>
    <w:rsid w:val="00461C5B"/>
    <w:rsid w:val="004633E0"/>
    <w:rsid w:val="00473FEE"/>
    <w:rsid w:val="00477004"/>
    <w:rsid w:val="00482777"/>
    <w:rsid w:val="00485AE9"/>
    <w:rsid w:val="00495843"/>
    <w:rsid w:val="004A0789"/>
    <w:rsid w:val="004A0AB8"/>
    <w:rsid w:val="004A1FCF"/>
    <w:rsid w:val="004A3AE6"/>
    <w:rsid w:val="004A5583"/>
    <w:rsid w:val="004B271B"/>
    <w:rsid w:val="004B647E"/>
    <w:rsid w:val="004B70A5"/>
    <w:rsid w:val="004C1B14"/>
    <w:rsid w:val="004C49A8"/>
    <w:rsid w:val="004C5DC8"/>
    <w:rsid w:val="004D0D9C"/>
    <w:rsid w:val="004D27D1"/>
    <w:rsid w:val="004E4844"/>
    <w:rsid w:val="004E5CB2"/>
    <w:rsid w:val="004F2D41"/>
    <w:rsid w:val="004F50CF"/>
    <w:rsid w:val="00501500"/>
    <w:rsid w:val="005111FE"/>
    <w:rsid w:val="005161F5"/>
    <w:rsid w:val="00520ADA"/>
    <w:rsid w:val="00524680"/>
    <w:rsid w:val="005275FA"/>
    <w:rsid w:val="00527BD3"/>
    <w:rsid w:val="00543715"/>
    <w:rsid w:val="00550157"/>
    <w:rsid w:val="00550E1A"/>
    <w:rsid w:val="00551687"/>
    <w:rsid w:val="0055429D"/>
    <w:rsid w:val="005544E4"/>
    <w:rsid w:val="00556B16"/>
    <w:rsid w:val="005570CD"/>
    <w:rsid w:val="00561ED3"/>
    <w:rsid w:val="005623FF"/>
    <w:rsid w:val="00563B18"/>
    <w:rsid w:val="00564236"/>
    <w:rsid w:val="00566DD5"/>
    <w:rsid w:val="0056784B"/>
    <w:rsid w:val="0057171E"/>
    <w:rsid w:val="005837EE"/>
    <w:rsid w:val="00585DC3"/>
    <w:rsid w:val="00592B05"/>
    <w:rsid w:val="005972F5"/>
    <w:rsid w:val="005A6192"/>
    <w:rsid w:val="005A6D66"/>
    <w:rsid w:val="005A7F78"/>
    <w:rsid w:val="005B60BD"/>
    <w:rsid w:val="005C1663"/>
    <w:rsid w:val="005C3714"/>
    <w:rsid w:val="005D2FE0"/>
    <w:rsid w:val="005D312D"/>
    <w:rsid w:val="005D5FB0"/>
    <w:rsid w:val="005E37C6"/>
    <w:rsid w:val="005E5937"/>
    <w:rsid w:val="005F79FE"/>
    <w:rsid w:val="00612899"/>
    <w:rsid w:val="00615424"/>
    <w:rsid w:val="00617C73"/>
    <w:rsid w:val="0062125B"/>
    <w:rsid w:val="006258F9"/>
    <w:rsid w:val="006307A8"/>
    <w:rsid w:val="006327CA"/>
    <w:rsid w:val="00640076"/>
    <w:rsid w:val="0064267C"/>
    <w:rsid w:val="00642F9A"/>
    <w:rsid w:val="0064579D"/>
    <w:rsid w:val="0064799F"/>
    <w:rsid w:val="006524DE"/>
    <w:rsid w:val="0065529B"/>
    <w:rsid w:val="00660105"/>
    <w:rsid w:val="00661229"/>
    <w:rsid w:val="00666859"/>
    <w:rsid w:val="0067427A"/>
    <w:rsid w:val="00676ADD"/>
    <w:rsid w:val="00681637"/>
    <w:rsid w:val="00683992"/>
    <w:rsid w:val="00690DEA"/>
    <w:rsid w:val="0069177D"/>
    <w:rsid w:val="00697BAD"/>
    <w:rsid w:val="006A0BB1"/>
    <w:rsid w:val="006A1931"/>
    <w:rsid w:val="006A3DBF"/>
    <w:rsid w:val="006B6162"/>
    <w:rsid w:val="006B6230"/>
    <w:rsid w:val="006C1BB1"/>
    <w:rsid w:val="006C2E5A"/>
    <w:rsid w:val="006C4206"/>
    <w:rsid w:val="006C43CA"/>
    <w:rsid w:val="006E49C3"/>
    <w:rsid w:val="006F437C"/>
    <w:rsid w:val="006F53F1"/>
    <w:rsid w:val="00705C1B"/>
    <w:rsid w:val="00705FEE"/>
    <w:rsid w:val="00717D40"/>
    <w:rsid w:val="007246AD"/>
    <w:rsid w:val="007263FE"/>
    <w:rsid w:val="00726C5C"/>
    <w:rsid w:val="00731870"/>
    <w:rsid w:val="00746F55"/>
    <w:rsid w:val="00747876"/>
    <w:rsid w:val="00751C12"/>
    <w:rsid w:val="00754324"/>
    <w:rsid w:val="00757CE2"/>
    <w:rsid w:val="0077009E"/>
    <w:rsid w:val="00774ECF"/>
    <w:rsid w:val="00776021"/>
    <w:rsid w:val="007838F4"/>
    <w:rsid w:val="00785D2D"/>
    <w:rsid w:val="00787D31"/>
    <w:rsid w:val="00791662"/>
    <w:rsid w:val="007A0D0D"/>
    <w:rsid w:val="007A10FE"/>
    <w:rsid w:val="007A76F2"/>
    <w:rsid w:val="007B5F75"/>
    <w:rsid w:val="007B6D95"/>
    <w:rsid w:val="007C34CD"/>
    <w:rsid w:val="007C6C6C"/>
    <w:rsid w:val="007C7043"/>
    <w:rsid w:val="007E432C"/>
    <w:rsid w:val="007E63B3"/>
    <w:rsid w:val="007F2781"/>
    <w:rsid w:val="007F5D92"/>
    <w:rsid w:val="007F6761"/>
    <w:rsid w:val="007F6DD4"/>
    <w:rsid w:val="00800EFC"/>
    <w:rsid w:val="00811DEF"/>
    <w:rsid w:val="008125F3"/>
    <w:rsid w:val="00816977"/>
    <w:rsid w:val="00823BB8"/>
    <w:rsid w:val="0084265D"/>
    <w:rsid w:val="00842EF1"/>
    <w:rsid w:val="00843E46"/>
    <w:rsid w:val="0087610F"/>
    <w:rsid w:val="008765F4"/>
    <w:rsid w:val="00882F5A"/>
    <w:rsid w:val="00883C8D"/>
    <w:rsid w:val="00884ECC"/>
    <w:rsid w:val="00885888"/>
    <w:rsid w:val="0089182E"/>
    <w:rsid w:val="00893292"/>
    <w:rsid w:val="00894838"/>
    <w:rsid w:val="008A2138"/>
    <w:rsid w:val="008A3F12"/>
    <w:rsid w:val="008B1E08"/>
    <w:rsid w:val="008B2DEF"/>
    <w:rsid w:val="008B4A40"/>
    <w:rsid w:val="008B63C7"/>
    <w:rsid w:val="008C13D9"/>
    <w:rsid w:val="008D1486"/>
    <w:rsid w:val="008D2DE9"/>
    <w:rsid w:val="008E0200"/>
    <w:rsid w:val="008E6B87"/>
    <w:rsid w:val="008F0889"/>
    <w:rsid w:val="008F68CB"/>
    <w:rsid w:val="00901C09"/>
    <w:rsid w:val="00905BD1"/>
    <w:rsid w:val="00910BCD"/>
    <w:rsid w:val="009145D1"/>
    <w:rsid w:val="009150D3"/>
    <w:rsid w:val="0092151A"/>
    <w:rsid w:val="009255D7"/>
    <w:rsid w:val="00925ABA"/>
    <w:rsid w:val="009266E7"/>
    <w:rsid w:val="0092691E"/>
    <w:rsid w:val="009301FC"/>
    <w:rsid w:val="00931408"/>
    <w:rsid w:val="00933C69"/>
    <w:rsid w:val="009357D4"/>
    <w:rsid w:val="009400D2"/>
    <w:rsid w:val="00950908"/>
    <w:rsid w:val="00951C70"/>
    <w:rsid w:val="00953129"/>
    <w:rsid w:val="0095366E"/>
    <w:rsid w:val="00957197"/>
    <w:rsid w:val="00964170"/>
    <w:rsid w:val="00970EB5"/>
    <w:rsid w:val="00971DBA"/>
    <w:rsid w:val="00981B2E"/>
    <w:rsid w:val="00983BD6"/>
    <w:rsid w:val="009849B2"/>
    <w:rsid w:val="009869A1"/>
    <w:rsid w:val="00990182"/>
    <w:rsid w:val="00991156"/>
    <w:rsid w:val="00992D76"/>
    <w:rsid w:val="00992E5E"/>
    <w:rsid w:val="00996E75"/>
    <w:rsid w:val="009A4143"/>
    <w:rsid w:val="009B37EC"/>
    <w:rsid w:val="009B68BB"/>
    <w:rsid w:val="009C04B4"/>
    <w:rsid w:val="009C18E6"/>
    <w:rsid w:val="009C1984"/>
    <w:rsid w:val="009C4330"/>
    <w:rsid w:val="009C532E"/>
    <w:rsid w:val="009C60D5"/>
    <w:rsid w:val="009D1CDA"/>
    <w:rsid w:val="009D3020"/>
    <w:rsid w:val="009D5A20"/>
    <w:rsid w:val="009D68D2"/>
    <w:rsid w:val="009E6A06"/>
    <w:rsid w:val="00A037C1"/>
    <w:rsid w:val="00A0519F"/>
    <w:rsid w:val="00A05FF1"/>
    <w:rsid w:val="00A07EA6"/>
    <w:rsid w:val="00A10A25"/>
    <w:rsid w:val="00A11B04"/>
    <w:rsid w:val="00A12706"/>
    <w:rsid w:val="00A1492A"/>
    <w:rsid w:val="00A160AC"/>
    <w:rsid w:val="00A20B49"/>
    <w:rsid w:val="00A22557"/>
    <w:rsid w:val="00A2358F"/>
    <w:rsid w:val="00A433C5"/>
    <w:rsid w:val="00A435D4"/>
    <w:rsid w:val="00A44FF0"/>
    <w:rsid w:val="00A46B20"/>
    <w:rsid w:val="00A53DD9"/>
    <w:rsid w:val="00A555A4"/>
    <w:rsid w:val="00A5638C"/>
    <w:rsid w:val="00A600DF"/>
    <w:rsid w:val="00A61479"/>
    <w:rsid w:val="00A62E59"/>
    <w:rsid w:val="00A87FDE"/>
    <w:rsid w:val="00A910BC"/>
    <w:rsid w:val="00A93EB0"/>
    <w:rsid w:val="00AA344E"/>
    <w:rsid w:val="00AA6B2F"/>
    <w:rsid w:val="00AB0580"/>
    <w:rsid w:val="00AB462C"/>
    <w:rsid w:val="00AB7584"/>
    <w:rsid w:val="00AC25FF"/>
    <w:rsid w:val="00AC7865"/>
    <w:rsid w:val="00AD122A"/>
    <w:rsid w:val="00AD35CC"/>
    <w:rsid w:val="00AE491E"/>
    <w:rsid w:val="00AE5069"/>
    <w:rsid w:val="00AE78B8"/>
    <w:rsid w:val="00AF65AD"/>
    <w:rsid w:val="00B00201"/>
    <w:rsid w:val="00B1470C"/>
    <w:rsid w:val="00B27938"/>
    <w:rsid w:val="00B31EC4"/>
    <w:rsid w:val="00B41509"/>
    <w:rsid w:val="00B41ECA"/>
    <w:rsid w:val="00B4543D"/>
    <w:rsid w:val="00B639FE"/>
    <w:rsid w:val="00B647C1"/>
    <w:rsid w:val="00B7160B"/>
    <w:rsid w:val="00B72C8E"/>
    <w:rsid w:val="00B775D5"/>
    <w:rsid w:val="00B815C2"/>
    <w:rsid w:val="00B82275"/>
    <w:rsid w:val="00B82364"/>
    <w:rsid w:val="00B829A1"/>
    <w:rsid w:val="00B82F0D"/>
    <w:rsid w:val="00B84F1C"/>
    <w:rsid w:val="00B9083B"/>
    <w:rsid w:val="00B91262"/>
    <w:rsid w:val="00B96855"/>
    <w:rsid w:val="00B9752C"/>
    <w:rsid w:val="00BA271F"/>
    <w:rsid w:val="00BC0AE9"/>
    <w:rsid w:val="00BC1998"/>
    <w:rsid w:val="00BC30DF"/>
    <w:rsid w:val="00BC351B"/>
    <w:rsid w:val="00BC6DA5"/>
    <w:rsid w:val="00BD2A04"/>
    <w:rsid w:val="00BE3C37"/>
    <w:rsid w:val="00BE440D"/>
    <w:rsid w:val="00BF553E"/>
    <w:rsid w:val="00C00064"/>
    <w:rsid w:val="00C007B8"/>
    <w:rsid w:val="00C02F36"/>
    <w:rsid w:val="00C24BB9"/>
    <w:rsid w:val="00C279EF"/>
    <w:rsid w:val="00C33EFD"/>
    <w:rsid w:val="00C34D69"/>
    <w:rsid w:val="00C40B93"/>
    <w:rsid w:val="00C474ED"/>
    <w:rsid w:val="00C5039A"/>
    <w:rsid w:val="00C534F4"/>
    <w:rsid w:val="00C615C0"/>
    <w:rsid w:val="00C616EB"/>
    <w:rsid w:val="00C64430"/>
    <w:rsid w:val="00C65C98"/>
    <w:rsid w:val="00C6656F"/>
    <w:rsid w:val="00C75AD3"/>
    <w:rsid w:val="00C76F68"/>
    <w:rsid w:val="00C80322"/>
    <w:rsid w:val="00C90A08"/>
    <w:rsid w:val="00CA5234"/>
    <w:rsid w:val="00CB18AB"/>
    <w:rsid w:val="00CB1D9C"/>
    <w:rsid w:val="00CB3664"/>
    <w:rsid w:val="00CC2F97"/>
    <w:rsid w:val="00CC3DFB"/>
    <w:rsid w:val="00CD3E66"/>
    <w:rsid w:val="00CD6BD4"/>
    <w:rsid w:val="00CE214C"/>
    <w:rsid w:val="00CF3C0B"/>
    <w:rsid w:val="00CF4DA6"/>
    <w:rsid w:val="00D00679"/>
    <w:rsid w:val="00D07EDF"/>
    <w:rsid w:val="00D11356"/>
    <w:rsid w:val="00D11AC3"/>
    <w:rsid w:val="00D17C6D"/>
    <w:rsid w:val="00D25519"/>
    <w:rsid w:val="00D276C2"/>
    <w:rsid w:val="00D31124"/>
    <w:rsid w:val="00D44417"/>
    <w:rsid w:val="00D45AA7"/>
    <w:rsid w:val="00D5300D"/>
    <w:rsid w:val="00D55D58"/>
    <w:rsid w:val="00D57CCC"/>
    <w:rsid w:val="00D60DFA"/>
    <w:rsid w:val="00D70ED7"/>
    <w:rsid w:val="00D72B93"/>
    <w:rsid w:val="00D837A3"/>
    <w:rsid w:val="00D8606F"/>
    <w:rsid w:val="00D91BD8"/>
    <w:rsid w:val="00D959CB"/>
    <w:rsid w:val="00D97840"/>
    <w:rsid w:val="00DA5A49"/>
    <w:rsid w:val="00DB115D"/>
    <w:rsid w:val="00DB48B0"/>
    <w:rsid w:val="00DB5DE7"/>
    <w:rsid w:val="00DB6284"/>
    <w:rsid w:val="00DB675D"/>
    <w:rsid w:val="00DB6C62"/>
    <w:rsid w:val="00DC02F7"/>
    <w:rsid w:val="00DC19A8"/>
    <w:rsid w:val="00DC40C2"/>
    <w:rsid w:val="00DC6B7A"/>
    <w:rsid w:val="00DD26C3"/>
    <w:rsid w:val="00DD7753"/>
    <w:rsid w:val="00DF1DF5"/>
    <w:rsid w:val="00DF467A"/>
    <w:rsid w:val="00E019B8"/>
    <w:rsid w:val="00E02343"/>
    <w:rsid w:val="00E030CE"/>
    <w:rsid w:val="00E14577"/>
    <w:rsid w:val="00E27262"/>
    <w:rsid w:val="00E35041"/>
    <w:rsid w:val="00E40164"/>
    <w:rsid w:val="00E43C7A"/>
    <w:rsid w:val="00E44A5B"/>
    <w:rsid w:val="00E46F2D"/>
    <w:rsid w:val="00E53A3C"/>
    <w:rsid w:val="00E57E78"/>
    <w:rsid w:val="00E636A8"/>
    <w:rsid w:val="00E73D04"/>
    <w:rsid w:val="00E82810"/>
    <w:rsid w:val="00E83ECC"/>
    <w:rsid w:val="00E85E1B"/>
    <w:rsid w:val="00E87C27"/>
    <w:rsid w:val="00E87F72"/>
    <w:rsid w:val="00E92D1D"/>
    <w:rsid w:val="00E96CD4"/>
    <w:rsid w:val="00EA016A"/>
    <w:rsid w:val="00EA4953"/>
    <w:rsid w:val="00EB00FA"/>
    <w:rsid w:val="00EB4CDD"/>
    <w:rsid w:val="00EB7528"/>
    <w:rsid w:val="00EC0124"/>
    <w:rsid w:val="00EC180D"/>
    <w:rsid w:val="00ED187F"/>
    <w:rsid w:val="00EE100A"/>
    <w:rsid w:val="00EF1173"/>
    <w:rsid w:val="00F010F0"/>
    <w:rsid w:val="00F02337"/>
    <w:rsid w:val="00F02CFF"/>
    <w:rsid w:val="00F13029"/>
    <w:rsid w:val="00F157FC"/>
    <w:rsid w:val="00F206E6"/>
    <w:rsid w:val="00F23B80"/>
    <w:rsid w:val="00F315AD"/>
    <w:rsid w:val="00F34C21"/>
    <w:rsid w:val="00F41F48"/>
    <w:rsid w:val="00F473B7"/>
    <w:rsid w:val="00F517B4"/>
    <w:rsid w:val="00F54ECB"/>
    <w:rsid w:val="00F6557D"/>
    <w:rsid w:val="00F6596A"/>
    <w:rsid w:val="00F76F2A"/>
    <w:rsid w:val="00F770A3"/>
    <w:rsid w:val="00F856C1"/>
    <w:rsid w:val="00F902FA"/>
    <w:rsid w:val="00F91C9E"/>
    <w:rsid w:val="00F9243F"/>
    <w:rsid w:val="00F92D84"/>
    <w:rsid w:val="00F93698"/>
    <w:rsid w:val="00F95B38"/>
    <w:rsid w:val="00FA190D"/>
    <w:rsid w:val="00FA5C00"/>
    <w:rsid w:val="00FA5F9C"/>
    <w:rsid w:val="00FA7FB7"/>
    <w:rsid w:val="00FB3753"/>
    <w:rsid w:val="00FC6F88"/>
    <w:rsid w:val="00FC7F03"/>
    <w:rsid w:val="00FD1157"/>
    <w:rsid w:val="00FD72D8"/>
    <w:rsid w:val="00FE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B581"/>
  <w15:docId w15:val="{2F2D5CCA-442A-4E15-A044-DA10F08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1226"/>
    <w:rPr>
      <w:b/>
      <w:bCs/>
    </w:rPr>
  </w:style>
  <w:style w:type="paragraph" w:styleId="a4">
    <w:name w:val="List Paragraph"/>
    <w:basedOn w:val="a"/>
    <w:uiPriority w:val="34"/>
    <w:qFormat/>
    <w:rsid w:val="00095905"/>
    <w:pPr>
      <w:spacing w:after="160" w:line="259" w:lineRule="auto"/>
      <w:ind w:left="720"/>
      <w:contextualSpacing/>
    </w:pPr>
    <w:rPr>
      <w:rFonts w:eastAsiaTheme="minorHAnsi"/>
      <w:lang w:val="en-US" w:eastAsia="en-US"/>
    </w:rPr>
  </w:style>
  <w:style w:type="paragraph" w:styleId="a5">
    <w:name w:val="Balloon Text"/>
    <w:basedOn w:val="a"/>
    <w:link w:val="a6"/>
    <w:uiPriority w:val="99"/>
    <w:semiHidden/>
    <w:unhideWhenUsed/>
    <w:rsid w:val="006F43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437C"/>
    <w:rPr>
      <w:rFonts w:ascii="Segoe UI" w:hAnsi="Segoe UI" w:cs="Segoe UI"/>
      <w:sz w:val="18"/>
      <w:szCs w:val="18"/>
    </w:rPr>
  </w:style>
  <w:style w:type="character" w:styleId="a7">
    <w:name w:val="Hyperlink"/>
    <w:basedOn w:val="a0"/>
    <w:uiPriority w:val="99"/>
    <w:unhideWhenUsed/>
    <w:rsid w:val="004E4844"/>
    <w:rPr>
      <w:color w:val="0000FF" w:themeColor="hyperlink"/>
      <w:u w:val="single"/>
    </w:rPr>
  </w:style>
  <w:style w:type="paragraph" w:styleId="a8">
    <w:name w:val="header"/>
    <w:basedOn w:val="a"/>
    <w:link w:val="a9"/>
    <w:uiPriority w:val="99"/>
    <w:unhideWhenUsed/>
    <w:rsid w:val="006C43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C43CA"/>
  </w:style>
  <w:style w:type="paragraph" w:styleId="aa">
    <w:name w:val="footer"/>
    <w:basedOn w:val="a"/>
    <w:link w:val="ab"/>
    <w:uiPriority w:val="99"/>
    <w:unhideWhenUsed/>
    <w:rsid w:val="006C43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43CA"/>
  </w:style>
  <w:style w:type="table" w:styleId="ac">
    <w:name w:val="Table Grid"/>
    <w:basedOn w:val="a1"/>
    <w:uiPriority w:val="59"/>
    <w:rsid w:val="003E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EB00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947">
      <w:bodyDiv w:val="1"/>
      <w:marLeft w:val="0"/>
      <w:marRight w:val="0"/>
      <w:marTop w:val="0"/>
      <w:marBottom w:val="0"/>
      <w:divBdr>
        <w:top w:val="none" w:sz="0" w:space="0" w:color="auto"/>
        <w:left w:val="none" w:sz="0" w:space="0" w:color="auto"/>
        <w:bottom w:val="none" w:sz="0" w:space="0" w:color="auto"/>
        <w:right w:val="none" w:sz="0" w:space="0" w:color="auto"/>
      </w:divBdr>
    </w:div>
    <w:div w:id="327558075">
      <w:bodyDiv w:val="1"/>
      <w:marLeft w:val="0"/>
      <w:marRight w:val="0"/>
      <w:marTop w:val="0"/>
      <w:marBottom w:val="0"/>
      <w:divBdr>
        <w:top w:val="none" w:sz="0" w:space="0" w:color="auto"/>
        <w:left w:val="none" w:sz="0" w:space="0" w:color="auto"/>
        <w:bottom w:val="none" w:sz="0" w:space="0" w:color="auto"/>
        <w:right w:val="none" w:sz="0" w:space="0" w:color="auto"/>
      </w:divBdr>
    </w:div>
    <w:div w:id="350759538">
      <w:bodyDiv w:val="1"/>
      <w:marLeft w:val="0"/>
      <w:marRight w:val="0"/>
      <w:marTop w:val="0"/>
      <w:marBottom w:val="0"/>
      <w:divBdr>
        <w:top w:val="none" w:sz="0" w:space="0" w:color="auto"/>
        <w:left w:val="none" w:sz="0" w:space="0" w:color="auto"/>
        <w:bottom w:val="none" w:sz="0" w:space="0" w:color="auto"/>
        <w:right w:val="none" w:sz="0" w:space="0" w:color="auto"/>
      </w:divBdr>
    </w:div>
    <w:div w:id="707800455">
      <w:bodyDiv w:val="1"/>
      <w:marLeft w:val="0"/>
      <w:marRight w:val="0"/>
      <w:marTop w:val="0"/>
      <w:marBottom w:val="0"/>
      <w:divBdr>
        <w:top w:val="none" w:sz="0" w:space="0" w:color="auto"/>
        <w:left w:val="none" w:sz="0" w:space="0" w:color="auto"/>
        <w:bottom w:val="none" w:sz="0" w:space="0" w:color="auto"/>
        <w:right w:val="none" w:sz="0" w:space="0" w:color="auto"/>
      </w:divBdr>
    </w:div>
    <w:div w:id="934553070">
      <w:bodyDiv w:val="1"/>
      <w:marLeft w:val="0"/>
      <w:marRight w:val="0"/>
      <w:marTop w:val="0"/>
      <w:marBottom w:val="0"/>
      <w:divBdr>
        <w:top w:val="none" w:sz="0" w:space="0" w:color="auto"/>
        <w:left w:val="none" w:sz="0" w:space="0" w:color="auto"/>
        <w:bottom w:val="none" w:sz="0" w:space="0" w:color="auto"/>
        <w:right w:val="none" w:sz="0" w:space="0" w:color="auto"/>
      </w:divBdr>
    </w:div>
    <w:div w:id="956716301">
      <w:bodyDiv w:val="1"/>
      <w:marLeft w:val="0"/>
      <w:marRight w:val="0"/>
      <w:marTop w:val="0"/>
      <w:marBottom w:val="0"/>
      <w:divBdr>
        <w:top w:val="none" w:sz="0" w:space="0" w:color="auto"/>
        <w:left w:val="none" w:sz="0" w:space="0" w:color="auto"/>
        <w:bottom w:val="none" w:sz="0" w:space="0" w:color="auto"/>
        <w:right w:val="none" w:sz="0" w:space="0" w:color="auto"/>
      </w:divBdr>
      <w:divsChild>
        <w:div w:id="1627930169">
          <w:marLeft w:val="0"/>
          <w:marRight w:val="0"/>
          <w:marTop w:val="60"/>
          <w:marBottom w:val="60"/>
          <w:divBdr>
            <w:top w:val="none" w:sz="0" w:space="0" w:color="auto"/>
            <w:left w:val="none" w:sz="0" w:space="0" w:color="auto"/>
            <w:bottom w:val="none" w:sz="0" w:space="0" w:color="auto"/>
            <w:right w:val="none" w:sz="0" w:space="0" w:color="auto"/>
          </w:divBdr>
        </w:div>
      </w:divsChild>
    </w:div>
    <w:div w:id="1101417620">
      <w:bodyDiv w:val="1"/>
      <w:marLeft w:val="0"/>
      <w:marRight w:val="0"/>
      <w:marTop w:val="0"/>
      <w:marBottom w:val="0"/>
      <w:divBdr>
        <w:top w:val="none" w:sz="0" w:space="0" w:color="auto"/>
        <w:left w:val="none" w:sz="0" w:space="0" w:color="auto"/>
        <w:bottom w:val="none" w:sz="0" w:space="0" w:color="auto"/>
        <w:right w:val="none" w:sz="0" w:space="0" w:color="auto"/>
      </w:divBdr>
    </w:div>
    <w:div w:id="1238445266">
      <w:bodyDiv w:val="1"/>
      <w:marLeft w:val="0"/>
      <w:marRight w:val="0"/>
      <w:marTop w:val="0"/>
      <w:marBottom w:val="0"/>
      <w:divBdr>
        <w:top w:val="none" w:sz="0" w:space="0" w:color="auto"/>
        <w:left w:val="none" w:sz="0" w:space="0" w:color="auto"/>
        <w:bottom w:val="none" w:sz="0" w:space="0" w:color="auto"/>
        <w:right w:val="none" w:sz="0" w:space="0" w:color="auto"/>
      </w:divBdr>
      <w:divsChild>
        <w:div w:id="1644116414">
          <w:marLeft w:val="0"/>
          <w:marRight w:val="0"/>
          <w:marTop w:val="60"/>
          <w:marBottom w:val="60"/>
          <w:divBdr>
            <w:top w:val="none" w:sz="0" w:space="0" w:color="auto"/>
            <w:left w:val="none" w:sz="0" w:space="0" w:color="auto"/>
            <w:bottom w:val="none" w:sz="0" w:space="0" w:color="auto"/>
            <w:right w:val="none" w:sz="0" w:space="0" w:color="auto"/>
          </w:divBdr>
        </w:div>
      </w:divsChild>
    </w:div>
    <w:div w:id="1592161165">
      <w:bodyDiv w:val="1"/>
      <w:marLeft w:val="0"/>
      <w:marRight w:val="0"/>
      <w:marTop w:val="0"/>
      <w:marBottom w:val="0"/>
      <w:divBdr>
        <w:top w:val="none" w:sz="0" w:space="0" w:color="auto"/>
        <w:left w:val="none" w:sz="0" w:space="0" w:color="auto"/>
        <w:bottom w:val="none" w:sz="0" w:space="0" w:color="auto"/>
        <w:right w:val="none" w:sz="0" w:space="0" w:color="auto"/>
      </w:divBdr>
    </w:div>
    <w:div w:id="1618102200">
      <w:bodyDiv w:val="1"/>
      <w:marLeft w:val="0"/>
      <w:marRight w:val="0"/>
      <w:marTop w:val="0"/>
      <w:marBottom w:val="0"/>
      <w:divBdr>
        <w:top w:val="none" w:sz="0" w:space="0" w:color="auto"/>
        <w:left w:val="none" w:sz="0" w:space="0" w:color="auto"/>
        <w:bottom w:val="none" w:sz="0" w:space="0" w:color="auto"/>
        <w:right w:val="none" w:sz="0" w:space="0" w:color="auto"/>
      </w:divBdr>
    </w:div>
    <w:div w:id="16851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2AA0-F364-4AE7-84A3-B10B1286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Aziza B. Sangilova</cp:lastModifiedBy>
  <cp:revision>18</cp:revision>
  <cp:lastPrinted>2024-08-12T09:39:00Z</cp:lastPrinted>
  <dcterms:created xsi:type="dcterms:W3CDTF">2023-05-22T13:59:00Z</dcterms:created>
  <dcterms:modified xsi:type="dcterms:W3CDTF">2024-08-12T09:45:00Z</dcterms:modified>
</cp:coreProperties>
</file>